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6E17" w14:textId="170D6306" w:rsidR="009532E3" w:rsidRPr="009532E3" w:rsidRDefault="00F82503">
      <w:pPr>
        <w:rPr>
          <w:b/>
          <w:bCs/>
          <w:sz w:val="44"/>
          <w:szCs w:val="44"/>
        </w:rPr>
      </w:pPr>
      <w:r>
        <w:rPr>
          <w:b/>
          <w:bCs/>
          <w:sz w:val="44"/>
          <w:szCs w:val="44"/>
        </w:rPr>
        <w:t xml:space="preserve">Additional Badges    </w:t>
      </w:r>
      <w:r w:rsidR="00655755">
        <w:rPr>
          <w:noProof/>
        </w:rPr>
        <w:drawing>
          <wp:inline distT="0" distB="0" distL="0" distR="0" wp14:anchorId="779CAB7A" wp14:editId="425E3DA3">
            <wp:extent cx="730800" cy="73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p w14:paraId="0CC84CA5" w14:textId="38739998" w:rsidR="00767A3A" w:rsidRPr="00F82503" w:rsidRDefault="00767A3A">
      <w:r w:rsidRPr="00F82503">
        <w:rPr>
          <w:b/>
          <w:bCs/>
        </w:rPr>
        <w:t>For details of these badges</w:t>
      </w:r>
      <w:r w:rsidRPr="00F82503">
        <w:t xml:space="preserve"> </w:t>
      </w:r>
      <w:r w:rsidR="00F82503" w:rsidRPr="00F82503">
        <w:t xml:space="preserve">either </w:t>
      </w:r>
      <w:r w:rsidRPr="00F82503">
        <w:t>go to Scout Central</w:t>
      </w:r>
      <w:r w:rsidR="000267B9">
        <w:t xml:space="preserve"> then</w:t>
      </w:r>
      <w:r w:rsidRPr="00F82503">
        <w:t xml:space="preserve"> Scout Shop</w:t>
      </w:r>
      <w:r w:rsidR="000267B9">
        <w:t xml:space="preserve"> &amp; </w:t>
      </w:r>
      <w:r w:rsidR="00444271">
        <w:t>S</w:t>
      </w:r>
      <w:r w:rsidR="00476742" w:rsidRPr="00F82503">
        <w:t xml:space="preserve">ign </w:t>
      </w:r>
      <w:r w:rsidR="00444271">
        <w:t>I</w:t>
      </w:r>
      <w:r w:rsidR="00476742" w:rsidRPr="00F82503">
        <w:t>n,</w:t>
      </w:r>
      <w:r w:rsidR="000267B9">
        <w:t xml:space="preserve"> click</w:t>
      </w:r>
      <w:r w:rsidRPr="00F82503">
        <w:t xml:space="preserve"> Badges</w:t>
      </w:r>
      <w:r w:rsidR="00EB635C" w:rsidRPr="00F82503">
        <w:t xml:space="preserve"> (Joeys to Leaders)</w:t>
      </w:r>
      <w:r w:rsidR="00F82503" w:rsidRPr="00F82503">
        <w:t xml:space="preserve"> &amp; </w:t>
      </w:r>
      <w:r w:rsidR="00F82503">
        <w:t>c</w:t>
      </w:r>
      <w:r w:rsidR="005E7BE3" w:rsidRPr="00F82503">
        <w:t>lick</w:t>
      </w:r>
      <w:r w:rsidRPr="00F82503">
        <w:t xml:space="preserve"> </w:t>
      </w:r>
      <w:r w:rsidR="00476742" w:rsidRPr="00F82503">
        <w:t xml:space="preserve">on </w:t>
      </w:r>
      <w:r w:rsidRPr="00F82503">
        <w:t xml:space="preserve">the badge &amp; then click on the </w:t>
      </w:r>
      <w:r w:rsidR="005E7BE3" w:rsidRPr="00F82503">
        <w:t>d</w:t>
      </w:r>
      <w:r w:rsidRPr="00F82503">
        <w:t>etails</w:t>
      </w:r>
      <w:r w:rsidR="00F82503">
        <w:t xml:space="preserve">  </w:t>
      </w:r>
      <w:r w:rsidR="00F82503" w:rsidRPr="00F82503">
        <w:t xml:space="preserve"> OR </w:t>
      </w:r>
      <w:r w:rsidR="00F82503">
        <w:t xml:space="preserve">  </w:t>
      </w:r>
      <w:r w:rsidR="00F82503" w:rsidRPr="00F82503">
        <w:t>go to your Record Book</w:t>
      </w:r>
      <w:r w:rsidR="00F82503">
        <w:t xml:space="preserve"> </w:t>
      </w:r>
      <w:r w:rsidR="00F82503" w:rsidRPr="00F82503">
        <w:t>(new or old)</w:t>
      </w:r>
      <w:r w:rsidR="00444271">
        <w:t xml:space="preserve">. </w:t>
      </w:r>
      <w:r w:rsidR="00444271" w:rsidRPr="00444271">
        <w:rPr>
          <w:b/>
          <w:bCs/>
        </w:rPr>
        <w:t xml:space="preserve"> Badges are not for all Sections</w:t>
      </w:r>
    </w:p>
    <w:tbl>
      <w:tblPr>
        <w:tblStyle w:val="TableGrid"/>
        <w:tblW w:w="0" w:type="auto"/>
        <w:tblLook w:val="04A0" w:firstRow="1" w:lastRow="0" w:firstColumn="1" w:lastColumn="0" w:noHBand="0" w:noVBand="1"/>
      </w:tblPr>
      <w:tblGrid>
        <w:gridCol w:w="4717"/>
        <w:gridCol w:w="5739"/>
      </w:tblGrid>
      <w:tr w:rsidR="00060826" w14:paraId="75B431A8" w14:textId="77777777" w:rsidTr="009763E1">
        <w:tc>
          <w:tcPr>
            <w:tcW w:w="4717" w:type="dxa"/>
          </w:tcPr>
          <w:p w14:paraId="720A8FF6" w14:textId="77777777" w:rsidR="00060826" w:rsidRDefault="00060826"/>
          <w:p w14:paraId="1F24D172" w14:textId="0F7DB800" w:rsidR="00060826" w:rsidRDefault="00060826">
            <w:r w:rsidRPr="0003513A">
              <w:rPr>
                <w:rFonts w:ascii="Arial" w:eastAsia="Times New Roman" w:hAnsi="Arial" w:cs="Arial"/>
                <w:noProof/>
                <w:color w:val="585858"/>
                <w:spacing w:val="-2"/>
                <w:sz w:val="24"/>
                <w:szCs w:val="24"/>
                <w:lang w:eastAsia="en-AU"/>
              </w:rPr>
              <w:drawing>
                <wp:inline distT="0" distB="0" distL="0" distR="0" wp14:anchorId="1EB05997" wp14:editId="6051D84E">
                  <wp:extent cx="961200" cy="1177200"/>
                  <wp:effectExtent l="0" t="0" r="0" b="4445"/>
                  <wp:docPr id="11"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200" cy="1177200"/>
                          </a:xfrm>
                          <a:prstGeom prst="rect">
                            <a:avLst/>
                          </a:prstGeom>
                          <a:noFill/>
                          <a:ln>
                            <a:noFill/>
                          </a:ln>
                        </pic:spPr>
                      </pic:pic>
                    </a:graphicData>
                  </a:graphic>
                </wp:inline>
              </w:drawing>
            </w:r>
          </w:p>
        </w:tc>
        <w:tc>
          <w:tcPr>
            <w:tcW w:w="5739" w:type="dxa"/>
          </w:tcPr>
          <w:p w14:paraId="7B98C46A" w14:textId="1114BB90" w:rsidR="00060826" w:rsidRPr="0003513A" w:rsidRDefault="00D35B3A" w:rsidP="00060826">
            <w:pPr>
              <w:spacing w:before="144" w:after="262" w:line="317" w:lineRule="atLeast"/>
              <w:rPr>
                <w:rFonts w:ascii="Arial" w:eastAsia="Times New Roman" w:hAnsi="Arial" w:cs="Arial"/>
                <w:color w:val="585858"/>
                <w:spacing w:val="-2"/>
                <w:sz w:val="24"/>
                <w:szCs w:val="24"/>
                <w:lang w:eastAsia="en-AU"/>
              </w:rPr>
            </w:pPr>
            <w:hyperlink r:id="rId10" w:tgtFrame="_blank" w:tooltip="Landcare.pdf" w:history="1">
              <w:r w:rsidR="00060826" w:rsidRPr="0003513A">
                <w:rPr>
                  <w:rFonts w:ascii="Arial" w:eastAsia="Times New Roman" w:hAnsi="Arial" w:cs="Arial"/>
                  <w:b/>
                  <w:bCs/>
                  <w:color w:val="585858"/>
                  <w:spacing w:val="-2"/>
                  <w:sz w:val="24"/>
                  <w:szCs w:val="24"/>
                  <w:u w:val="single"/>
                  <w:lang w:eastAsia="en-AU"/>
                </w:rPr>
                <w:t>Landcare Badge</w:t>
              </w:r>
            </w:hyperlink>
            <w:r w:rsidR="00F82503">
              <w:rPr>
                <w:rFonts w:ascii="Arial" w:eastAsia="Times New Roman" w:hAnsi="Arial" w:cs="Arial"/>
                <w:b/>
                <w:bCs/>
                <w:color w:val="585858"/>
                <w:spacing w:val="-2"/>
                <w:sz w:val="24"/>
                <w:szCs w:val="24"/>
                <w:u w:val="single"/>
                <w:lang w:eastAsia="en-AU"/>
              </w:rPr>
              <w:t xml:space="preserve">  </w:t>
            </w:r>
          </w:p>
          <w:p w14:paraId="6283CF4A" w14:textId="66E1DAE7" w:rsidR="00060826" w:rsidRPr="0064142F" w:rsidRDefault="00060826" w:rsidP="0064142F">
            <w:pPr>
              <w:spacing w:before="144" w:after="262" w:line="317" w:lineRule="atLeast"/>
              <w:rPr>
                <w:rFonts w:ascii="Arial" w:eastAsia="Times New Roman" w:hAnsi="Arial" w:cs="Arial"/>
                <w:color w:val="585858"/>
                <w:spacing w:val="-2"/>
                <w:sz w:val="24"/>
                <w:szCs w:val="24"/>
                <w:lang w:eastAsia="en-AU"/>
              </w:rPr>
            </w:pPr>
            <w:r w:rsidRPr="0003513A">
              <w:rPr>
                <w:rFonts w:ascii="Arial" w:eastAsia="Times New Roman" w:hAnsi="Arial" w:cs="Arial"/>
                <w:color w:val="585858"/>
                <w:spacing w:val="-2"/>
                <w:sz w:val="24"/>
                <w:szCs w:val="24"/>
                <w:lang w:eastAsia="en-AU"/>
              </w:rPr>
              <w:t>Participate in a</w:t>
            </w:r>
            <w:r w:rsidR="00F82503">
              <w:rPr>
                <w:rFonts w:ascii="Arial" w:eastAsia="Times New Roman" w:hAnsi="Arial" w:cs="Arial"/>
                <w:color w:val="585858"/>
                <w:spacing w:val="-2"/>
                <w:sz w:val="24"/>
                <w:szCs w:val="24"/>
                <w:lang w:eastAsia="en-AU"/>
              </w:rPr>
              <w:t>ny 3</w:t>
            </w:r>
            <w:r w:rsidRPr="0003513A">
              <w:rPr>
                <w:rFonts w:ascii="Arial" w:eastAsia="Times New Roman" w:hAnsi="Arial" w:cs="Arial"/>
                <w:color w:val="585858"/>
                <w:spacing w:val="-2"/>
                <w:sz w:val="24"/>
                <w:szCs w:val="24"/>
                <w:lang w:eastAsia="en-AU"/>
              </w:rPr>
              <w:t xml:space="preserve"> Landcare project</w:t>
            </w:r>
            <w:r w:rsidR="00F82503">
              <w:rPr>
                <w:rFonts w:ascii="Arial" w:eastAsia="Times New Roman" w:hAnsi="Arial" w:cs="Arial"/>
                <w:color w:val="585858"/>
                <w:spacing w:val="-2"/>
                <w:sz w:val="24"/>
                <w:szCs w:val="24"/>
                <w:lang w:eastAsia="en-AU"/>
              </w:rPr>
              <w:t>s</w:t>
            </w:r>
            <w:r w:rsidRPr="0003513A">
              <w:rPr>
                <w:rFonts w:ascii="Arial" w:eastAsia="Times New Roman" w:hAnsi="Arial" w:cs="Arial"/>
                <w:color w:val="585858"/>
                <w:spacing w:val="-2"/>
                <w:sz w:val="24"/>
                <w:szCs w:val="24"/>
                <w:lang w:eastAsia="en-AU"/>
              </w:rPr>
              <w:t xml:space="preserve"> for a period of ten hours either through their local Scout Landcare Group </w:t>
            </w:r>
            <w:r w:rsidRPr="00F82503">
              <w:rPr>
                <w:rFonts w:ascii="Arial" w:eastAsia="Times New Roman" w:hAnsi="Arial" w:cs="Arial"/>
                <w:b/>
                <w:bCs/>
                <w:color w:val="585858"/>
                <w:spacing w:val="-2"/>
                <w:sz w:val="24"/>
                <w:szCs w:val="24"/>
                <w:lang w:eastAsia="en-AU"/>
              </w:rPr>
              <w:t>or</w:t>
            </w:r>
            <w:r w:rsidRPr="0003513A">
              <w:rPr>
                <w:rFonts w:ascii="Arial" w:eastAsia="Times New Roman" w:hAnsi="Arial" w:cs="Arial"/>
                <w:color w:val="585858"/>
                <w:spacing w:val="-2"/>
                <w:sz w:val="24"/>
                <w:szCs w:val="24"/>
                <w:lang w:eastAsia="en-AU"/>
              </w:rPr>
              <w:t xml:space="preserve"> as part of a community Landcare Group.</w:t>
            </w:r>
            <w:r w:rsidR="002B4E4C">
              <w:rPr>
                <w:rFonts w:ascii="Arial" w:eastAsia="Times New Roman" w:hAnsi="Arial" w:cs="Arial"/>
                <w:color w:val="585858"/>
                <w:spacing w:val="-2"/>
                <w:sz w:val="24"/>
                <w:szCs w:val="24"/>
                <w:lang w:eastAsia="en-AU"/>
              </w:rPr>
              <w:t xml:space="preserve">  </w:t>
            </w:r>
            <w:r w:rsidR="006017F5" w:rsidRPr="006017F5">
              <w:rPr>
                <w:rFonts w:ascii="Arial" w:eastAsia="Times New Roman" w:hAnsi="Arial" w:cs="Arial"/>
                <w:b/>
                <w:bCs/>
                <w:color w:val="585858"/>
                <w:spacing w:val="-2"/>
                <w:sz w:val="24"/>
                <w:szCs w:val="24"/>
                <w:lang w:eastAsia="en-AU"/>
              </w:rPr>
              <w:t>For d</w:t>
            </w:r>
            <w:r w:rsidR="002B4E4C" w:rsidRPr="006017F5">
              <w:rPr>
                <w:rFonts w:ascii="Arial" w:eastAsia="Times New Roman" w:hAnsi="Arial" w:cs="Arial"/>
                <w:b/>
                <w:bCs/>
                <w:color w:val="585858"/>
                <w:spacing w:val="-2"/>
                <w:sz w:val="24"/>
                <w:szCs w:val="24"/>
                <w:lang w:eastAsia="en-AU"/>
              </w:rPr>
              <w:t>etails see Record Book.</w:t>
            </w:r>
          </w:p>
        </w:tc>
      </w:tr>
      <w:tr w:rsidR="00060826" w14:paraId="6187BBED" w14:textId="77777777" w:rsidTr="009763E1">
        <w:tc>
          <w:tcPr>
            <w:tcW w:w="4717" w:type="dxa"/>
          </w:tcPr>
          <w:p w14:paraId="7A0B9787" w14:textId="77777777" w:rsidR="00060826" w:rsidRDefault="00060826"/>
          <w:p w14:paraId="1CE1E9D4" w14:textId="311DCE85" w:rsidR="00060826" w:rsidRDefault="00060826">
            <w:r w:rsidRPr="0003513A">
              <w:rPr>
                <w:rFonts w:ascii="Arial" w:eastAsia="Times New Roman" w:hAnsi="Arial" w:cs="Arial"/>
                <w:noProof/>
                <w:color w:val="585858"/>
                <w:spacing w:val="-2"/>
                <w:sz w:val="24"/>
                <w:szCs w:val="24"/>
                <w:lang w:eastAsia="en-AU"/>
              </w:rPr>
              <w:drawing>
                <wp:inline distT="0" distB="0" distL="0" distR="0" wp14:anchorId="1D567387" wp14:editId="10FF8340">
                  <wp:extent cx="1116000" cy="1116000"/>
                  <wp:effectExtent l="0" t="0" r="8255" b="8255"/>
                  <wp:docPr id="12"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p>
        </w:tc>
        <w:tc>
          <w:tcPr>
            <w:tcW w:w="5739" w:type="dxa"/>
          </w:tcPr>
          <w:p w14:paraId="21D41DCB" w14:textId="6EEAED06" w:rsidR="00060826" w:rsidRPr="000549AB" w:rsidRDefault="00D35B3A" w:rsidP="000549AB">
            <w:pPr>
              <w:spacing w:before="144" w:after="262" w:line="317" w:lineRule="atLeast"/>
              <w:rPr>
                <w:rFonts w:ascii="Arial" w:eastAsia="Times New Roman" w:hAnsi="Arial" w:cs="Arial"/>
                <w:color w:val="585858"/>
                <w:spacing w:val="-2"/>
                <w:sz w:val="24"/>
                <w:szCs w:val="24"/>
                <w:lang w:eastAsia="en-AU"/>
              </w:rPr>
            </w:pPr>
            <w:hyperlink r:id="rId12" w:tgtFrame="_blank" w:tooltip="Waterwise.pdf" w:history="1">
              <w:r w:rsidR="00E568E6" w:rsidRPr="0003513A">
                <w:rPr>
                  <w:rFonts w:ascii="Arial" w:eastAsia="Times New Roman" w:hAnsi="Arial" w:cs="Arial"/>
                  <w:b/>
                  <w:bCs/>
                  <w:color w:val="585858"/>
                  <w:spacing w:val="-2"/>
                  <w:sz w:val="24"/>
                  <w:szCs w:val="24"/>
                  <w:u w:val="single"/>
                  <w:lang w:eastAsia="en-AU"/>
                </w:rPr>
                <w:t>Waterwise Badge</w:t>
              </w:r>
            </w:hyperlink>
            <w:r w:rsidR="007349F9">
              <w:rPr>
                <w:rFonts w:ascii="Arial" w:eastAsia="Times New Roman" w:hAnsi="Arial" w:cs="Arial"/>
                <w:color w:val="585858"/>
                <w:spacing w:val="-2"/>
                <w:sz w:val="24"/>
                <w:szCs w:val="24"/>
                <w:lang w:eastAsia="en-AU"/>
              </w:rPr>
              <w:t xml:space="preserve">    </w:t>
            </w:r>
            <w:r w:rsidR="00E568E6" w:rsidRPr="0003513A">
              <w:rPr>
                <w:rFonts w:ascii="Arial" w:eastAsia="Times New Roman" w:hAnsi="Arial" w:cs="Arial"/>
                <w:color w:val="585858"/>
                <w:spacing w:val="-2"/>
                <w:sz w:val="24"/>
                <w:szCs w:val="24"/>
                <w:lang w:eastAsia="en-AU"/>
              </w:rPr>
              <w:t>In order to gain this badge, Cub Scouts are required to complete any six of the “Waterwise” activities. They may be completed as a Pack, as an individual or as a small group such as a Six.</w:t>
            </w:r>
            <w:r w:rsidR="00C44CAE">
              <w:rPr>
                <w:rFonts w:ascii="Arial" w:eastAsia="Times New Roman" w:hAnsi="Arial" w:cs="Arial"/>
                <w:color w:val="585858"/>
                <w:spacing w:val="-2"/>
                <w:sz w:val="24"/>
                <w:szCs w:val="24"/>
                <w:lang w:eastAsia="en-AU"/>
              </w:rPr>
              <w:t xml:space="preserve">   </w:t>
            </w:r>
            <w:r w:rsidR="00E568E6" w:rsidRPr="0003513A">
              <w:rPr>
                <w:rFonts w:ascii="Arial" w:eastAsia="Times New Roman" w:hAnsi="Arial" w:cs="Arial"/>
                <w:color w:val="585858"/>
                <w:spacing w:val="-2"/>
                <w:sz w:val="24"/>
                <w:szCs w:val="24"/>
                <w:lang w:eastAsia="en-AU"/>
              </w:rPr>
              <w:t>If the activities are done individually, Cub Scouts need to report to their Pack on what they have learnt.</w:t>
            </w:r>
            <w:r w:rsidR="00CD529D">
              <w:rPr>
                <w:rFonts w:ascii="Arial" w:eastAsia="Times New Roman" w:hAnsi="Arial" w:cs="Arial"/>
                <w:color w:val="585858"/>
                <w:spacing w:val="-2"/>
                <w:sz w:val="24"/>
                <w:szCs w:val="24"/>
                <w:lang w:eastAsia="en-AU"/>
              </w:rPr>
              <w:t xml:space="preserve">  </w:t>
            </w:r>
            <w:r w:rsidR="00CD529D" w:rsidRPr="00CD529D">
              <w:rPr>
                <w:rFonts w:ascii="Arial" w:eastAsia="Times New Roman" w:hAnsi="Arial" w:cs="Arial"/>
                <w:b/>
                <w:bCs/>
                <w:color w:val="585858"/>
                <w:spacing w:val="-2"/>
                <w:sz w:val="24"/>
                <w:szCs w:val="24"/>
                <w:lang w:eastAsia="en-AU"/>
              </w:rPr>
              <w:t>See Scout Shop</w:t>
            </w:r>
          </w:p>
        </w:tc>
      </w:tr>
      <w:tr w:rsidR="00060826" w14:paraId="6FA1720A" w14:textId="77777777" w:rsidTr="009763E1">
        <w:tc>
          <w:tcPr>
            <w:tcW w:w="4717" w:type="dxa"/>
          </w:tcPr>
          <w:p w14:paraId="2F41625E" w14:textId="4E216C6D" w:rsidR="00060826" w:rsidRDefault="001A62AD">
            <w:r w:rsidRPr="0003513A">
              <w:rPr>
                <w:rFonts w:ascii="Arial" w:eastAsia="Times New Roman" w:hAnsi="Arial" w:cs="Arial"/>
                <w:noProof/>
                <w:color w:val="585858"/>
                <w:spacing w:val="-2"/>
                <w:sz w:val="24"/>
                <w:szCs w:val="24"/>
                <w:lang w:eastAsia="en-AU"/>
              </w:rPr>
              <w:drawing>
                <wp:inline distT="0" distB="0" distL="0" distR="0" wp14:anchorId="2BAF88E8" wp14:editId="0823F8C9">
                  <wp:extent cx="1200150" cy="1209675"/>
                  <wp:effectExtent l="0" t="0" r="0" b="9525"/>
                  <wp:docPr id="13"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209675"/>
                          </a:xfrm>
                          <a:prstGeom prst="rect">
                            <a:avLst/>
                          </a:prstGeom>
                          <a:noFill/>
                          <a:ln>
                            <a:noFill/>
                          </a:ln>
                        </pic:spPr>
                      </pic:pic>
                    </a:graphicData>
                  </a:graphic>
                </wp:inline>
              </w:drawing>
            </w:r>
          </w:p>
        </w:tc>
        <w:tc>
          <w:tcPr>
            <w:tcW w:w="5739" w:type="dxa"/>
          </w:tcPr>
          <w:p w14:paraId="7A677FDE" w14:textId="4A139F3A" w:rsidR="00060826" w:rsidRPr="0064142F" w:rsidRDefault="00D35B3A" w:rsidP="007349F9">
            <w:pPr>
              <w:spacing w:before="144" w:after="262" w:line="317" w:lineRule="atLeast"/>
              <w:rPr>
                <w:rFonts w:ascii="Arial" w:eastAsia="Times New Roman" w:hAnsi="Arial" w:cs="Arial"/>
                <w:b/>
                <w:bCs/>
                <w:color w:val="585858"/>
                <w:spacing w:val="-2"/>
                <w:sz w:val="24"/>
                <w:szCs w:val="24"/>
                <w:lang w:eastAsia="en-AU"/>
              </w:rPr>
            </w:pPr>
            <w:hyperlink r:id="rId14" w:tgtFrame="_blank" w:tooltip="Local History.pdf" w:history="1">
              <w:r w:rsidR="001A62AD" w:rsidRPr="0003513A">
                <w:rPr>
                  <w:rFonts w:ascii="Arial" w:eastAsia="Times New Roman" w:hAnsi="Arial" w:cs="Arial"/>
                  <w:b/>
                  <w:bCs/>
                  <w:color w:val="585858"/>
                  <w:spacing w:val="-2"/>
                  <w:sz w:val="24"/>
                  <w:szCs w:val="24"/>
                  <w:u w:val="single"/>
                  <w:lang w:eastAsia="en-AU"/>
                </w:rPr>
                <w:t>Local History Badge</w:t>
              </w:r>
            </w:hyperlink>
            <w:r w:rsidR="000549AB">
              <w:rPr>
                <w:rFonts w:ascii="Arial" w:eastAsia="Times New Roman" w:hAnsi="Arial" w:cs="Arial"/>
                <w:color w:val="585858"/>
                <w:spacing w:val="-2"/>
                <w:sz w:val="24"/>
                <w:szCs w:val="24"/>
                <w:lang w:eastAsia="en-AU"/>
              </w:rPr>
              <w:t xml:space="preserve">   </w:t>
            </w:r>
            <w:r w:rsidR="001A62AD" w:rsidRPr="0003513A">
              <w:rPr>
                <w:rFonts w:ascii="Arial" w:eastAsia="Times New Roman" w:hAnsi="Arial" w:cs="Arial"/>
                <w:color w:val="585858"/>
                <w:spacing w:val="-2"/>
                <w:sz w:val="24"/>
                <w:szCs w:val="24"/>
                <w:lang w:eastAsia="en-AU"/>
              </w:rPr>
              <w:t>Our local history is important, and this is an opportunity to learn more about it Through this badge you will learn more about your own community and Australia history and how Scouting has played a part in this history.</w:t>
            </w:r>
            <w:r w:rsidR="00CD529D" w:rsidRPr="00CD529D">
              <w:rPr>
                <w:rFonts w:ascii="Arial" w:eastAsia="Times New Roman" w:hAnsi="Arial" w:cs="Arial"/>
                <w:b/>
                <w:bCs/>
                <w:color w:val="585858"/>
                <w:spacing w:val="-2"/>
                <w:sz w:val="24"/>
                <w:szCs w:val="24"/>
                <w:lang w:eastAsia="en-AU"/>
              </w:rPr>
              <w:t xml:space="preserve"> See Scout Shop</w:t>
            </w:r>
          </w:p>
        </w:tc>
      </w:tr>
      <w:tr w:rsidR="00060826" w14:paraId="1CF87833" w14:textId="77777777" w:rsidTr="009763E1">
        <w:tc>
          <w:tcPr>
            <w:tcW w:w="4717" w:type="dxa"/>
          </w:tcPr>
          <w:p w14:paraId="240E63BC" w14:textId="0C36AD21" w:rsidR="00060826" w:rsidRDefault="001A62AD">
            <w:r>
              <w:rPr>
                <w:noProof/>
              </w:rPr>
              <w:drawing>
                <wp:inline distT="0" distB="0" distL="0" distR="0" wp14:anchorId="4F467001" wp14:editId="2BD70C0C">
                  <wp:extent cx="1090800" cy="10836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0800" cy="1083600"/>
                          </a:xfrm>
                          <a:prstGeom prst="rect">
                            <a:avLst/>
                          </a:prstGeom>
                          <a:noFill/>
                          <a:ln>
                            <a:noFill/>
                          </a:ln>
                        </pic:spPr>
                      </pic:pic>
                    </a:graphicData>
                  </a:graphic>
                </wp:inline>
              </w:drawing>
            </w:r>
            <w:r w:rsidR="007349F9">
              <w:rPr>
                <w:noProof/>
              </w:rPr>
              <w:drawing>
                <wp:inline distT="0" distB="0" distL="0" distR="0" wp14:anchorId="289C7327" wp14:editId="14FA776D">
                  <wp:extent cx="1040400" cy="10296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0400" cy="1029600"/>
                          </a:xfrm>
                          <a:prstGeom prst="rect">
                            <a:avLst/>
                          </a:prstGeom>
                          <a:noFill/>
                          <a:ln>
                            <a:noFill/>
                          </a:ln>
                        </pic:spPr>
                      </pic:pic>
                    </a:graphicData>
                  </a:graphic>
                </wp:inline>
              </w:drawing>
            </w:r>
          </w:p>
          <w:p w14:paraId="5629D3F8" w14:textId="77777777" w:rsidR="00060826" w:rsidRDefault="00060826"/>
          <w:p w14:paraId="379ECA98" w14:textId="77777777" w:rsidR="008E50F8" w:rsidRDefault="008E50F8">
            <w:pPr>
              <w:rPr>
                <w:noProof/>
              </w:rPr>
            </w:pPr>
          </w:p>
          <w:p w14:paraId="39859DCA" w14:textId="399EA75F" w:rsidR="00060826" w:rsidRDefault="00060826"/>
          <w:p w14:paraId="1FA0D65B" w14:textId="6D92F31D" w:rsidR="00060826" w:rsidRDefault="00060826"/>
        </w:tc>
        <w:tc>
          <w:tcPr>
            <w:tcW w:w="5739" w:type="dxa"/>
          </w:tcPr>
          <w:p w14:paraId="24C8245F" w14:textId="70E4AEE7" w:rsidR="001A62AD" w:rsidRPr="0003513A" w:rsidRDefault="00D35B3A" w:rsidP="001A62AD">
            <w:pPr>
              <w:spacing w:before="144" w:after="262" w:line="317" w:lineRule="atLeast"/>
              <w:rPr>
                <w:rFonts w:ascii="Arial" w:eastAsia="Times New Roman" w:hAnsi="Arial" w:cs="Arial"/>
                <w:color w:val="585858"/>
                <w:spacing w:val="-2"/>
                <w:sz w:val="24"/>
                <w:szCs w:val="24"/>
                <w:lang w:eastAsia="en-AU"/>
              </w:rPr>
            </w:pPr>
            <w:hyperlink r:id="rId17" w:tgtFrame="_blank" w:tooltip="Faith Awareness.pdf" w:history="1">
              <w:r w:rsidR="001A62AD" w:rsidRPr="0003513A">
                <w:rPr>
                  <w:rFonts w:ascii="Arial" w:eastAsia="Times New Roman" w:hAnsi="Arial" w:cs="Arial"/>
                  <w:b/>
                  <w:bCs/>
                  <w:color w:val="585858"/>
                  <w:spacing w:val="-2"/>
                  <w:sz w:val="24"/>
                  <w:szCs w:val="24"/>
                  <w:u w:val="single"/>
                  <w:lang w:eastAsia="en-AU"/>
                </w:rPr>
                <w:t>Faith Awareness Badge</w:t>
              </w:r>
            </w:hyperlink>
            <w:r w:rsidR="008E50F8">
              <w:rPr>
                <w:rFonts w:ascii="Arial" w:eastAsia="Times New Roman" w:hAnsi="Arial" w:cs="Arial"/>
                <w:color w:val="585858"/>
                <w:spacing w:val="-2"/>
                <w:sz w:val="24"/>
                <w:szCs w:val="24"/>
                <w:lang w:eastAsia="en-AU"/>
              </w:rPr>
              <w:t xml:space="preserve">   Cub</w:t>
            </w:r>
            <w:r w:rsidR="00C44CAE">
              <w:rPr>
                <w:rFonts w:ascii="Arial" w:eastAsia="Times New Roman" w:hAnsi="Arial" w:cs="Arial"/>
                <w:color w:val="585858"/>
                <w:spacing w:val="-2"/>
                <w:sz w:val="24"/>
                <w:szCs w:val="24"/>
                <w:lang w:eastAsia="en-AU"/>
              </w:rPr>
              <w:t>s</w:t>
            </w:r>
            <w:r w:rsidR="008E50F8">
              <w:rPr>
                <w:rFonts w:ascii="Arial" w:eastAsia="Times New Roman" w:hAnsi="Arial" w:cs="Arial"/>
                <w:color w:val="585858"/>
                <w:spacing w:val="-2"/>
                <w:sz w:val="24"/>
                <w:szCs w:val="24"/>
                <w:lang w:eastAsia="en-AU"/>
              </w:rPr>
              <w:t xml:space="preserve"> &amp; Scout</w:t>
            </w:r>
            <w:r w:rsidR="00C44CAE">
              <w:rPr>
                <w:rFonts w:ascii="Arial" w:eastAsia="Times New Roman" w:hAnsi="Arial" w:cs="Arial"/>
                <w:color w:val="585858"/>
                <w:spacing w:val="-2"/>
                <w:sz w:val="24"/>
                <w:szCs w:val="24"/>
                <w:lang w:eastAsia="en-AU"/>
              </w:rPr>
              <w:t>s</w:t>
            </w:r>
          </w:p>
          <w:p w14:paraId="784C2A1C" w14:textId="57BE2021" w:rsidR="00CE0D55" w:rsidRPr="008E3F97" w:rsidRDefault="001A62AD" w:rsidP="008E3F97">
            <w:pPr>
              <w:spacing w:before="144" w:after="262" w:line="317" w:lineRule="atLeast"/>
              <w:rPr>
                <w:rFonts w:ascii="Arial" w:eastAsia="Times New Roman" w:hAnsi="Arial" w:cs="Arial"/>
                <w:color w:val="585858"/>
                <w:spacing w:val="-2"/>
                <w:sz w:val="24"/>
                <w:szCs w:val="24"/>
                <w:lang w:eastAsia="en-AU"/>
              </w:rPr>
            </w:pPr>
            <w:r w:rsidRPr="0003513A">
              <w:rPr>
                <w:rFonts w:ascii="Arial" w:eastAsia="Times New Roman" w:hAnsi="Arial" w:cs="Arial"/>
                <w:color w:val="585858"/>
                <w:spacing w:val="-2"/>
                <w:sz w:val="24"/>
                <w:szCs w:val="24"/>
                <w:lang w:eastAsia="en-AU"/>
              </w:rPr>
              <w:t xml:space="preserve">Youth members are eligible to earn and wear the Faith Awareness Badge. The badge may be earned </w:t>
            </w:r>
            <w:r w:rsidR="005A0A2E">
              <w:rPr>
                <w:rFonts w:ascii="Arial" w:eastAsia="Times New Roman" w:hAnsi="Arial" w:cs="Arial"/>
                <w:color w:val="585858"/>
                <w:spacing w:val="-2"/>
                <w:sz w:val="24"/>
                <w:szCs w:val="24"/>
                <w:lang w:eastAsia="en-AU"/>
              </w:rPr>
              <w:t>in any</w:t>
            </w:r>
            <w:r w:rsidRPr="0003513A">
              <w:rPr>
                <w:rFonts w:ascii="Arial" w:eastAsia="Times New Roman" w:hAnsi="Arial" w:cs="Arial"/>
                <w:color w:val="585858"/>
                <w:spacing w:val="-2"/>
                <w:sz w:val="24"/>
                <w:szCs w:val="24"/>
                <w:lang w:eastAsia="en-AU"/>
              </w:rPr>
              <w:t xml:space="preserve"> Section. The Badge Adviser will be called a Religious Adviser. The Religious Adviser may be a Minister of Religion, Priest, Rabbi, Lay Helper or religious equivalent. </w:t>
            </w:r>
            <w:r w:rsidR="005A0A2E">
              <w:rPr>
                <w:rFonts w:ascii="Arial" w:eastAsia="Times New Roman" w:hAnsi="Arial" w:cs="Arial"/>
                <w:color w:val="585858"/>
                <w:spacing w:val="-2"/>
                <w:sz w:val="24"/>
                <w:szCs w:val="24"/>
                <w:lang w:eastAsia="en-AU"/>
              </w:rPr>
              <w:t xml:space="preserve"> </w:t>
            </w:r>
            <w:r w:rsidR="00CD529D" w:rsidRPr="00CD529D">
              <w:rPr>
                <w:rFonts w:ascii="Arial" w:eastAsia="Times New Roman" w:hAnsi="Arial" w:cs="Arial"/>
                <w:b/>
                <w:bCs/>
                <w:color w:val="585858"/>
                <w:spacing w:val="-2"/>
                <w:sz w:val="24"/>
                <w:szCs w:val="24"/>
                <w:lang w:eastAsia="en-AU"/>
              </w:rPr>
              <w:t>See Scout Shop</w:t>
            </w:r>
          </w:p>
        </w:tc>
      </w:tr>
      <w:tr w:rsidR="008E50F8" w14:paraId="1EA990F5" w14:textId="77777777" w:rsidTr="009763E1">
        <w:tc>
          <w:tcPr>
            <w:tcW w:w="4717" w:type="dxa"/>
          </w:tcPr>
          <w:p w14:paraId="4C30E586" w14:textId="64DC1B8D" w:rsidR="008E50F8" w:rsidRPr="0003513A" w:rsidRDefault="008E50F8">
            <w:pPr>
              <w:rPr>
                <w:rFonts w:ascii="Arial" w:eastAsia="Times New Roman" w:hAnsi="Arial" w:cs="Arial"/>
                <w:noProof/>
                <w:color w:val="585858"/>
                <w:spacing w:val="-2"/>
                <w:sz w:val="24"/>
                <w:szCs w:val="24"/>
                <w:lang w:eastAsia="en-AU"/>
              </w:rPr>
            </w:pPr>
            <w:r>
              <w:rPr>
                <w:noProof/>
              </w:rPr>
              <w:drawing>
                <wp:inline distT="0" distB="0" distL="0" distR="0" wp14:anchorId="6B19DA9E" wp14:editId="59E4DCE7">
                  <wp:extent cx="1429200" cy="142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9200" cy="1429200"/>
                          </a:xfrm>
                          <a:prstGeom prst="rect">
                            <a:avLst/>
                          </a:prstGeom>
                          <a:noFill/>
                          <a:ln>
                            <a:noFill/>
                          </a:ln>
                        </pic:spPr>
                      </pic:pic>
                    </a:graphicData>
                  </a:graphic>
                </wp:inline>
              </w:drawing>
            </w:r>
          </w:p>
        </w:tc>
        <w:tc>
          <w:tcPr>
            <w:tcW w:w="5739" w:type="dxa"/>
          </w:tcPr>
          <w:p w14:paraId="7B520928" w14:textId="3788A622" w:rsidR="008E50F8" w:rsidRPr="00C44CAE" w:rsidRDefault="00C44CAE" w:rsidP="008E50F8">
            <w:pPr>
              <w:pStyle w:val="NormalWeb"/>
              <w:spacing w:before="0" w:beforeAutospacing="0" w:after="150" w:afterAutospacing="0"/>
              <w:rPr>
                <w:rFonts w:ascii="Helvetica" w:hAnsi="Helvetica" w:cs="Helvetica"/>
                <w:b/>
                <w:bCs/>
                <w:color w:val="333333"/>
                <w:sz w:val="21"/>
                <w:szCs w:val="21"/>
                <w:u w:val="single"/>
              </w:rPr>
            </w:pPr>
            <w:r>
              <w:rPr>
                <w:rFonts w:ascii="Helvetica" w:hAnsi="Helvetica" w:cs="Helvetica"/>
                <w:b/>
                <w:bCs/>
                <w:color w:val="333333"/>
                <w:sz w:val="21"/>
                <w:szCs w:val="21"/>
                <w:u w:val="single"/>
              </w:rPr>
              <w:t xml:space="preserve"> </w:t>
            </w:r>
            <w:hyperlink r:id="rId19" w:tgtFrame="_blank" w:tooltip="Faith Awareness.pdf" w:history="1">
              <w:r w:rsidRPr="0003513A">
                <w:rPr>
                  <w:rFonts w:ascii="Arial" w:hAnsi="Arial" w:cs="Arial"/>
                  <w:b/>
                  <w:bCs/>
                  <w:color w:val="585858"/>
                  <w:spacing w:val="-2"/>
                  <w:u w:val="single"/>
                </w:rPr>
                <w:t>Faith Awareness Badge</w:t>
              </w:r>
            </w:hyperlink>
            <w:r>
              <w:rPr>
                <w:rFonts w:ascii="Arial" w:hAnsi="Arial" w:cs="Arial"/>
                <w:color w:val="585858"/>
                <w:spacing w:val="-2"/>
              </w:rPr>
              <w:t xml:space="preserve">   </w:t>
            </w:r>
            <w:r w:rsidRPr="00C44CAE">
              <w:rPr>
                <w:rFonts w:ascii="Helvetica" w:hAnsi="Helvetica" w:cs="Helvetica"/>
                <w:color w:val="333333"/>
                <w:sz w:val="21"/>
                <w:szCs w:val="21"/>
              </w:rPr>
              <w:t>Venturers &amp; Rovers</w:t>
            </w:r>
          </w:p>
          <w:p w14:paraId="45573BA1" w14:textId="5844FEBC" w:rsidR="008E50F8" w:rsidRDefault="008E50F8" w:rsidP="008E50F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Faith Awareness badge was designed to be worn by those members of any Section who have met the criteria for the Faith Awareness special badge and who’s religions do not involve kneeling and who therefore feel it inappropriate to wear the Cub and Scout Faith Awareness badge designs.</w:t>
            </w:r>
            <w:r w:rsidR="00CD529D">
              <w:rPr>
                <w:rFonts w:ascii="Helvetica" w:hAnsi="Helvetica" w:cs="Helvetica"/>
                <w:color w:val="333333"/>
                <w:sz w:val="21"/>
                <w:szCs w:val="21"/>
              </w:rPr>
              <w:t xml:space="preserve">  </w:t>
            </w:r>
            <w:r w:rsidR="00CD529D">
              <w:rPr>
                <w:rFonts w:ascii="Arial" w:hAnsi="Arial" w:cs="Arial"/>
                <w:b/>
                <w:bCs/>
                <w:color w:val="585858"/>
                <w:spacing w:val="-2"/>
              </w:rPr>
              <w:t xml:space="preserve"> </w:t>
            </w:r>
          </w:p>
          <w:p w14:paraId="0AE2176E" w14:textId="1CF40397" w:rsidR="008E50F8" w:rsidRPr="008E50F8" w:rsidRDefault="008E50F8" w:rsidP="008E50F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It is also the badge that should be worn by Venturers and Rovers who attain the Faith Awareness badge in their Youth Section.</w:t>
            </w:r>
            <w:r w:rsidR="00CD529D">
              <w:rPr>
                <w:rFonts w:ascii="Helvetica" w:hAnsi="Helvetica" w:cs="Helvetica"/>
                <w:color w:val="333333"/>
                <w:sz w:val="21"/>
                <w:szCs w:val="21"/>
              </w:rPr>
              <w:t xml:space="preserve">  </w:t>
            </w:r>
            <w:r w:rsidR="00CD529D" w:rsidRPr="00CD529D">
              <w:rPr>
                <w:rFonts w:ascii="Arial" w:hAnsi="Arial" w:cs="Arial"/>
                <w:b/>
                <w:bCs/>
                <w:color w:val="585858"/>
                <w:spacing w:val="-2"/>
              </w:rPr>
              <w:t>See Scout Shop</w:t>
            </w:r>
          </w:p>
        </w:tc>
      </w:tr>
      <w:tr w:rsidR="00060826" w14:paraId="536A6519" w14:textId="77777777" w:rsidTr="009763E1">
        <w:tc>
          <w:tcPr>
            <w:tcW w:w="4717" w:type="dxa"/>
          </w:tcPr>
          <w:p w14:paraId="1DCF689E" w14:textId="40569944" w:rsidR="00060826" w:rsidRDefault="005A0A2E">
            <w:r w:rsidRPr="0003513A">
              <w:rPr>
                <w:rFonts w:ascii="Arial" w:eastAsia="Times New Roman" w:hAnsi="Arial" w:cs="Arial"/>
                <w:noProof/>
                <w:color w:val="585858"/>
                <w:spacing w:val="-2"/>
                <w:sz w:val="24"/>
                <w:szCs w:val="24"/>
                <w:lang w:eastAsia="en-AU"/>
              </w:rPr>
              <w:lastRenderedPageBreak/>
              <w:drawing>
                <wp:inline distT="0" distB="0" distL="0" distR="0" wp14:anchorId="2A2C0ACD" wp14:editId="057DCA89">
                  <wp:extent cx="1134000" cy="1134000"/>
                  <wp:effectExtent l="0" t="0" r="9525" b="9525"/>
                  <wp:docPr id="14"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4000" cy="1134000"/>
                          </a:xfrm>
                          <a:prstGeom prst="rect">
                            <a:avLst/>
                          </a:prstGeom>
                          <a:noFill/>
                          <a:ln>
                            <a:noFill/>
                          </a:ln>
                        </pic:spPr>
                      </pic:pic>
                    </a:graphicData>
                  </a:graphic>
                </wp:inline>
              </w:drawing>
            </w:r>
          </w:p>
          <w:p w14:paraId="1045E29D" w14:textId="29BB9EFF" w:rsidR="00060826" w:rsidRDefault="00060826"/>
        </w:tc>
        <w:tc>
          <w:tcPr>
            <w:tcW w:w="5739" w:type="dxa"/>
          </w:tcPr>
          <w:p w14:paraId="64134C7E" w14:textId="1D8B126B" w:rsidR="00060826" w:rsidRPr="005D3D25" w:rsidRDefault="00D35B3A" w:rsidP="005D3D25">
            <w:pPr>
              <w:spacing w:before="144" w:after="262" w:line="317" w:lineRule="atLeast"/>
              <w:rPr>
                <w:rFonts w:ascii="Arial" w:eastAsia="Times New Roman" w:hAnsi="Arial" w:cs="Arial"/>
                <w:color w:val="585858"/>
                <w:spacing w:val="-2"/>
                <w:sz w:val="24"/>
                <w:szCs w:val="24"/>
                <w:lang w:eastAsia="en-AU"/>
              </w:rPr>
            </w:pPr>
            <w:hyperlink r:id="rId21" w:tgtFrame="_blank" w:tooltip="World Scout Environment.pdf" w:history="1">
              <w:r w:rsidR="005A0A2E" w:rsidRPr="0003513A">
                <w:rPr>
                  <w:rFonts w:ascii="Arial" w:eastAsia="Times New Roman" w:hAnsi="Arial" w:cs="Arial"/>
                  <w:b/>
                  <w:bCs/>
                  <w:color w:val="585858"/>
                  <w:spacing w:val="-2"/>
                  <w:sz w:val="24"/>
                  <w:szCs w:val="24"/>
                  <w:u w:val="single"/>
                  <w:lang w:eastAsia="en-AU"/>
                </w:rPr>
                <w:t>World Scout Environment Badge</w:t>
              </w:r>
            </w:hyperlink>
            <w:r w:rsidR="000549AB">
              <w:rPr>
                <w:rFonts w:ascii="Arial" w:eastAsia="Times New Roman" w:hAnsi="Arial" w:cs="Arial"/>
                <w:color w:val="585858"/>
                <w:spacing w:val="-2"/>
                <w:sz w:val="24"/>
                <w:szCs w:val="24"/>
                <w:lang w:eastAsia="en-AU"/>
              </w:rPr>
              <w:t xml:space="preserve">  </w:t>
            </w:r>
            <w:r w:rsidR="005A0A2E" w:rsidRPr="0003513A">
              <w:rPr>
                <w:rFonts w:ascii="Arial" w:eastAsia="Times New Roman" w:hAnsi="Arial" w:cs="Arial"/>
                <w:color w:val="585858"/>
                <w:spacing w:val="-2"/>
                <w:sz w:val="24"/>
                <w:szCs w:val="24"/>
                <w:lang w:eastAsia="en-AU"/>
              </w:rPr>
              <w:t>The World Scout Environment Program helps Scouts around the world work together for the good of the local and global environment.</w:t>
            </w:r>
            <w:r w:rsidR="001F2295">
              <w:rPr>
                <w:rFonts w:ascii="Arial" w:eastAsia="Times New Roman" w:hAnsi="Arial" w:cs="Arial"/>
                <w:color w:val="585858"/>
                <w:spacing w:val="-2"/>
                <w:sz w:val="24"/>
                <w:szCs w:val="24"/>
                <w:lang w:eastAsia="en-AU"/>
              </w:rPr>
              <w:t xml:space="preserve">  </w:t>
            </w:r>
            <w:r w:rsidR="005D5BB8">
              <w:rPr>
                <w:rFonts w:ascii="Arial" w:eastAsia="Times New Roman" w:hAnsi="Arial" w:cs="Arial"/>
                <w:b/>
                <w:bCs/>
                <w:color w:val="585858"/>
                <w:spacing w:val="-2"/>
                <w:sz w:val="24"/>
                <w:szCs w:val="24"/>
                <w:lang w:eastAsia="en-AU"/>
              </w:rPr>
              <w:t xml:space="preserve"> </w:t>
            </w:r>
            <w:r w:rsidR="001F2295" w:rsidRPr="001F2295">
              <w:rPr>
                <w:rFonts w:ascii="Arial" w:eastAsia="Times New Roman" w:hAnsi="Arial" w:cs="Arial"/>
                <w:b/>
                <w:bCs/>
                <w:color w:val="585858"/>
                <w:spacing w:val="-2"/>
                <w:sz w:val="24"/>
                <w:szCs w:val="24"/>
                <w:lang w:eastAsia="en-AU"/>
              </w:rPr>
              <w:t xml:space="preserve"> see Record Book</w:t>
            </w:r>
          </w:p>
        </w:tc>
      </w:tr>
      <w:tr w:rsidR="005D3D25" w14:paraId="7433C1CD" w14:textId="77777777" w:rsidTr="009763E1">
        <w:tc>
          <w:tcPr>
            <w:tcW w:w="4717" w:type="dxa"/>
          </w:tcPr>
          <w:p w14:paraId="61DB9759" w14:textId="19620B4A" w:rsidR="005D3D25" w:rsidRPr="0003513A" w:rsidRDefault="001567D9">
            <w:pPr>
              <w:rPr>
                <w:rFonts w:ascii="Arial" w:eastAsia="Times New Roman" w:hAnsi="Arial" w:cs="Arial"/>
                <w:noProof/>
                <w:color w:val="585858"/>
                <w:spacing w:val="-2"/>
                <w:sz w:val="24"/>
                <w:szCs w:val="24"/>
                <w:lang w:eastAsia="en-AU"/>
              </w:rPr>
            </w:pPr>
            <w:r>
              <w:rPr>
                <w:rFonts w:ascii="Arial" w:eastAsia="Times New Roman" w:hAnsi="Arial" w:cs="Arial"/>
                <w:noProof/>
                <w:color w:val="585858"/>
                <w:spacing w:val="-2"/>
                <w:sz w:val="24"/>
                <w:szCs w:val="24"/>
                <w:lang w:eastAsia="en-AU"/>
              </w:rPr>
              <w:t xml:space="preserve">               </w:t>
            </w:r>
            <w:r w:rsidRPr="0003513A">
              <w:rPr>
                <w:rFonts w:ascii="Arial" w:eastAsia="Times New Roman" w:hAnsi="Arial" w:cs="Arial"/>
                <w:noProof/>
                <w:color w:val="585858"/>
                <w:spacing w:val="-2"/>
                <w:sz w:val="24"/>
                <w:szCs w:val="24"/>
                <w:lang w:eastAsia="en-AU"/>
              </w:rPr>
              <w:drawing>
                <wp:inline distT="0" distB="0" distL="0" distR="0" wp14:anchorId="6157E0A9" wp14:editId="035297E1">
                  <wp:extent cx="1504950" cy="647700"/>
                  <wp:effectExtent l="0" t="0" r="0" b="0"/>
                  <wp:docPr id="23"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r>
              <w:rPr>
                <w:rFonts w:ascii="Arial" w:eastAsia="Times New Roman" w:hAnsi="Arial" w:cs="Arial"/>
                <w:noProof/>
                <w:color w:val="585858"/>
                <w:spacing w:val="-2"/>
                <w:sz w:val="24"/>
                <w:szCs w:val="24"/>
                <w:lang w:eastAsia="en-AU"/>
              </w:rPr>
              <w:t xml:space="preserve">                                                                                                                                                     </w:t>
            </w:r>
          </w:p>
        </w:tc>
        <w:tc>
          <w:tcPr>
            <w:tcW w:w="5739" w:type="dxa"/>
          </w:tcPr>
          <w:p w14:paraId="404A0F24" w14:textId="05E1EB04" w:rsidR="005D3D25" w:rsidRPr="0003513A" w:rsidRDefault="00D35B3A" w:rsidP="00CC778B">
            <w:pPr>
              <w:spacing w:before="144" w:after="262" w:line="317" w:lineRule="atLeast"/>
              <w:rPr>
                <w:rFonts w:ascii="Arial" w:eastAsia="Times New Roman" w:hAnsi="Arial" w:cs="Arial"/>
                <w:color w:val="585858"/>
                <w:spacing w:val="-2"/>
                <w:sz w:val="24"/>
                <w:szCs w:val="24"/>
                <w:lang w:eastAsia="en-AU"/>
              </w:rPr>
            </w:pPr>
            <w:hyperlink r:id="rId23" w:tgtFrame="_blank" w:tooltip="Language.pdf" w:history="1">
              <w:r w:rsidR="005D3D25" w:rsidRPr="0003513A">
                <w:rPr>
                  <w:rFonts w:ascii="Arial" w:eastAsia="Times New Roman" w:hAnsi="Arial" w:cs="Arial"/>
                  <w:b/>
                  <w:bCs/>
                  <w:color w:val="585858"/>
                  <w:spacing w:val="-2"/>
                  <w:sz w:val="24"/>
                  <w:szCs w:val="24"/>
                  <w:u w:val="single"/>
                  <w:lang w:eastAsia="en-AU"/>
                </w:rPr>
                <w:t>Language Emblem Badge</w:t>
              </w:r>
            </w:hyperlink>
            <w:r w:rsidR="000549AB">
              <w:rPr>
                <w:rFonts w:ascii="Arial" w:eastAsia="Times New Roman" w:hAnsi="Arial" w:cs="Arial"/>
                <w:color w:val="585858"/>
                <w:spacing w:val="-2"/>
                <w:sz w:val="24"/>
                <w:szCs w:val="24"/>
                <w:lang w:eastAsia="en-AU"/>
              </w:rPr>
              <w:t xml:space="preserve">  </w:t>
            </w:r>
            <w:r w:rsidR="005D3D25" w:rsidRPr="0003513A">
              <w:rPr>
                <w:rFonts w:ascii="Arial" w:eastAsia="Times New Roman" w:hAnsi="Arial" w:cs="Arial"/>
                <w:color w:val="585858"/>
                <w:spacing w:val="-2"/>
                <w:sz w:val="24"/>
                <w:szCs w:val="24"/>
                <w:lang w:eastAsia="en-AU"/>
              </w:rPr>
              <w:t xml:space="preserve">Standard emblems currently include Danish, Mandarin, </w:t>
            </w:r>
            <w:proofErr w:type="gramStart"/>
            <w:r w:rsidR="005D3D25" w:rsidRPr="0003513A">
              <w:rPr>
                <w:rFonts w:ascii="Arial" w:eastAsia="Times New Roman" w:hAnsi="Arial" w:cs="Arial"/>
                <w:color w:val="585858"/>
                <w:spacing w:val="-2"/>
                <w:sz w:val="24"/>
                <w:szCs w:val="24"/>
                <w:lang w:eastAsia="en-AU"/>
              </w:rPr>
              <w:t xml:space="preserve">Cantonese, </w:t>
            </w:r>
            <w:r w:rsidR="005D5BB8">
              <w:rPr>
                <w:rFonts w:ascii="Arial" w:eastAsia="Times New Roman" w:hAnsi="Arial" w:cs="Arial"/>
                <w:b/>
                <w:bCs/>
                <w:color w:val="585858"/>
                <w:spacing w:val="-2"/>
                <w:sz w:val="24"/>
                <w:szCs w:val="24"/>
                <w:lang w:eastAsia="en-AU"/>
              </w:rPr>
              <w:t xml:space="preserve"> </w:t>
            </w:r>
            <w:r w:rsidR="00CE5A48" w:rsidRPr="001F2295">
              <w:rPr>
                <w:rFonts w:ascii="Arial" w:eastAsia="Times New Roman" w:hAnsi="Arial" w:cs="Arial"/>
                <w:b/>
                <w:bCs/>
                <w:color w:val="585858"/>
                <w:spacing w:val="-2"/>
                <w:sz w:val="24"/>
                <w:szCs w:val="24"/>
                <w:lang w:eastAsia="en-AU"/>
              </w:rPr>
              <w:t xml:space="preserve"> </w:t>
            </w:r>
            <w:proofErr w:type="gramEnd"/>
            <w:r w:rsidR="00CE5A48" w:rsidRPr="001F2295">
              <w:rPr>
                <w:rFonts w:ascii="Arial" w:eastAsia="Times New Roman" w:hAnsi="Arial" w:cs="Arial"/>
                <w:b/>
                <w:bCs/>
                <w:color w:val="585858"/>
                <w:spacing w:val="-2"/>
                <w:sz w:val="24"/>
                <w:szCs w:val="24"/>
                <w:lang w:eastAsia="en-AU"/>
              </w:rPr>
              <w:t>see Record Book</w:t>
            </w:r>
          </w:p>
        </w:tc>
      </w:tr>
      <w:tr w:rsidR="00060826" w14:paraId="6FC2FE29" w14:textId="77777777" w:rsidTr="009763E1">
        <w:tc>
          <w:tcPr>
            <w:tcW w:w="4717" w:type="dxa"/>
          </w:tcPr>
          <w:p w14:paraId="1F23B3B8" w14:textId="236A0BDC" w:rsidR="00CC778B" w:rsidRDefault="00CC778B">
            <w:r w:rsidRPr="0003513A">
              <w:rPr>
                <w:rFonts w:ascii="Arial" w:eastAsia="Times New Roman" w:hAnsi="Arial" w:cs="Arial"/>
                <w:noProof/>
                <w:color w:val="585858"/>
                <w:spacing w:val="-2"/>
                <w:sz w:val="24"/>
                <w:szCs w:val="24"/>
                <w:lang w:eastAsia="en-AU"/>
              </w:rPr>
              <w:drawing>
                <wp:inline distT="0" distB="0" distL="0" distR="0" wp14:anchorId="544B3CA4" wp14:editId="6562300D">
                  <wp:extent cx="1152525" cy="1533525"/>
                  <wp:effectExtent l="0" t="0" r="9525" b="9525"/>
                  <wp:docPr id="16"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1533525"/>
                          </a:xfrm>
                          <a:prstGeom prst="rect">
                            <a:avLst/>
                          </a:prstGeom>
                          <a:noFill/>
                          <a:ln>
                            <a:noFill/>
                          </a:ln>
                        </pic:spPr>
                      </pic:pic>
                    </a:graphicData>
                  </a:graphic>
                </wp:inline>
              </w:drawing>
            </w:r>
          </w:p>
          <w:p w14:paraId="33B55C6E" w14:textId="32486A53" w:rsidR="00CC778B" w:rsidRDefault="00CC778B"/>
        </w:tc>
        <w:tc>
          <w:tcPr>
            <w:tcW w:w="5739" w:type="dxa"/>
          </w:tcPr>
          <w:p w14:paraId="77335E2F" w14:textId="77777777" w:rsidR="00CC778B" w:rsidRPr="0003513A" w:rsidRDefault="00D35B3A" w:rsidP="00CC778B">
            <w:pPr>
              <w:spacing w:before="144" w:after="262" w:line="317" w:lineRule="atLeast"/>
              <w:rPr>
                <w:rFonts w:ascii="Arial" w:eastAsia="Times New Roman" w:hAnsi="Arial" w:cs="Arial"/>
                <w:color w:val="585858"/>
                <w:spacing w:val="-2"/>
                <w:sz w:val="24"/>
                <w:szCs w:val="24"/>
                <w:lang w:eastAsia="en-AU"/>
              </w:rPr>
            </w:pPr>
            <w:hyperlink r:id="rId25" w:tgtFrame="_blank" w:tooltip="Messengers of Peace.pdf" w:history="1">
              <w:r w:rsidR="00CC778B" w:rsidRPr="0003513A">
                <w:rPr>
                  <w:rFonts w:ascii="Arial" w:eastAsia="Times New Roman" w:hAnsi="Arial" w:cs="Arial"/>
                  <w:b/>
                  <w:bCs/>
                  <w:color w:val="585858"/>
                  <w:spacing w:val="-2"/>
                  <w:sz w:val="24"/>
                  <w:szCs w:val="24"/>
                  <w:u w:val="single"/>
                  <w:lang w:eastAsia="en-AU"/>
                </w:rPr>
                <w:t>Messengers of Peace Badge</w:t>
              </w:r>
            </w:hyperlink>
          </w:p>
          <w:p w14:paraId="08B12883" w14:textId="255EA472" w:rsidR="00CC778B" w:rsidRPr="0003513A" w:rsidRDefault="00CC778B" w:rsidP="00CC778B">
            <w:pPr>
              <w:spacing w:before="144" w:after="262" w:line="317" w:lineRule="atLeast"/>
              <w:rPr>
                <w:rFonts w:ascii="Arial" w:eastAsia="Times New Roman" w:hAnsi="Arial" w:cs="Arial"/>
                <w:color w:val="585858"/>
                <w:spacing w:val="-2"/>
                <w:sz w:val="24"/>
                <w:szCs w:val="24"/>
                <w:lang w:eastAsia="en-AU"/>
              </w:rPr>
            </w:pPr>
            <w:r w:rsidRPr="0003513A">
              <w:rPr>
                <w:rFonts w:ascii="Arial" w:eastAsia="Times New Roman" w:hAnsi="Arial" w:cs="Arial"/>
                <w:color w:val="585858"/>
                <w:spacing w:val="-2"/>
                <w:sz w:val="24"/>
                <w:szCs w:val="24"/>
                <w:lang w:eastAsia="en-AU"/>
              </w:rPr>
              <w:t>Messengers of Peace is a global initiative, its aim is to create a better world globally by acting locally. Through the Messengers of Peace Online Platform, it aims to connect people from every National Scouting Organisation through the sharing of peace projects.</w:t>
            </w:r>
            <w:r w:rsidR="00703606">
              <w:rPr>
                <w:rFonts w:ascii="Arial" w:eastAsia="Times New Roman" w:hAnsi="Arial" w:cs="Arial"/>
                <w:color w:val="585858"/>
                <w:spacing w:val="-2"/>
                <w:sz w:val="24"/>
                <w:szCs w:val="24"/>
                <w:lang w:eastAsia="en-AU"/>
              </w:rPr>
              <w:t xml:space="preserve"> </w:t>
            </w:r>
            <w:r w:rsidR="005D5BB8">
              <w:rPr>
                <w:rFonts w:ascii="Arial" w:eastAsia="Times New Roman" w:hAnsi="Arial" w:cs="Arial"/>
                <w:b/>
                <w:bCs/>
                <w:color w:val="585858"/>
                <w:spacing w:val="-2"/>
                <w:sz w:val="24"/>
                <w:szCs w:val="24"/>
                <w:lang w:eastAsia="en-AU"/>
              </w:rPr>
              <w:t xml:space="preserve"> </w:t>
            </w:r>
            <w:r w:rsidR="00703606" w:rsidRPr="001F2295">
              <w:rPr>
                <w:rFonts w:ascii="Arial" w:eastAsia="Times New Roman" w:hAnsi="Arial" w:cs="Arial"/>
                <w:b/>
                <w:bCs/>
                <w:color w:val="585858"/>
                <w:spacing w:val="-2"/>
                <w:sz w:val="24"/>
                <w:szCs w:val="24"/>
                <w:lang w:eastAsia="en-AU"/>
              </w:rPr>
              <w:t xml:space="preserve"> see Record Book</w:t>
            </w:r>
            <w:r w:rsidR="00703606">
              <w:rPr>
                <w:rFonts w:ascii="Arial" w:eastAsia="Times New Roman" w:hAnsi="Arial" w:cs="Arial"/>
                <w:color w:val="585858"/>
                <w:spacing w:val="-2"/>
                <w:sz w:val="24"/>
                <w:szCs w:val="24"/>
                <w:lang w:eastAsia="en-AU"/>
              </w:rPr>
              <w:t>.</w:t>
            </w:r>
          </w:p>
          <w:p w14:paraId="4FA7B476" w14:textId="77777777" w:rsidR="00060826" w:rsidRDefault="00060826"/>
        </w:tc>
      </w:tr>
      <w:tr w:rsidR="00060826" w14:paraId="63902240" w14:textId="77777777" w:rsidTr="009763E1">
        <w:tc>
          <w:tcPr>
            <w:tcW w:w="4717" w:type="dxa"/>
          </w:tcPr>
          <w:p w14:paraId="4DEE38BA" w14:textId="6F7511F3" w:rsidR="00060826" w:rsidRDefault="00C962AB">
            <w:r w:rsidRPr="0003513A">
              <w:rPr>
                <w:rFonts w:ascii="Arial" w:eastAsia="Times New Roman" w:hAnsi="Arial" w:cs="Arial"/>
                <w:noProof/>
                <w:color w:val="585858"/>
                <w:spacing w:val="-2"/>
                <w:sz w:val="24"/>
                <w:szCs w:val="24"/>
                <w:lang w:eastAsia="en-AU"/>
              </w:rPr>
              <w:drawing>
                <wp:inline distT="0" distB="0" distL="0" distR="0" wp14:anchorId="793E845F" wp14:editId="6E691C55">
                  <wp:extent cx="1371600" cy="1371600"/>
                  <wp:effectExtent l="0" t="0" r="0" b="0"/>
                  <wp:docPr id="17" name="__mc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ED07782" w14:textId="77777777" w:rsidR="00CC778B" w:rsidRDefault="00CC778B"/>
          <w:p w14:paraId="68C32201" w14:textId="77777777" w:rsidR="00CC778B" w:rsidRDefault="00CC778B"/>
          <w:p w14:paraId="0F6A688B" w14:textId="77777777" w:rsidR="00CC778B" w:rsidRDefault="00CC778B"/>
          <w:p w14:paraId="3413BA3B" w14:textId="77777777" w:rsidR="00CC778B" w:rsidRDefault="00CC778B"/>
          <w:p w14:paraId="269D6F4B" w14:textId="00395F90" w:rsidR="00CC778B" w:rsidRDefault="00CC778B"/>
        </w:tc>
        <w:tc>
          <w:tcPr>
            <w:tcW w:w="5739" w:type="dxa"/>
          </w:tcPr>
          <w:p w14:paraId="74483E29" w14:textId="77777777" w:rsidR="00C962AB" w:rsidRPr="0003513A" w:rsidRDefault="00D35B3A" w:rsidP="00C962AB">
            <w:pPr>
              <w:spacing w:before="144" w:after="262" w:line="317" w:lineRule="atLeast"/>
              <w:rPr>
                <w:rFonts w:ascii="Arial" w:eastAsia="Times New Roman" w:hAnsi="Arial" w:cs="Arial"/>
                <w:color w:val="585858"/>
                <w:spacing w:val="-2"/>
                <w:sz w:val="24"/>
                <w:szCs w:val="24"/>
                <w:lang w:eastAsia="en-AU"/>
              </w:rPr>
            </w:pPr>
            <w:hyperlink r:id="rId27" w:tgtFrame="_blank" w:tooltip="Their Service - Our Heritage.pdf" w:history="1">
              <w:r w:rsidR="00C962AB" w:rsidRPr="0003513A">
                <w:rPr>
                  <w:rFonts w:ascii="Arial" w:eastAsia="Times New Roman" w:hAnsi="Arial" w:cs="Arial"/>
                  <w:b/>
                  <w:bCs/>
                  <w:color w:val="585858"/>
                  <w:spacing w:val="-2"/>
                  <w:sz w:val="24"/>
                  <w:szCs w:val="24"/>
                  <w:u w:val="single"/>
                  <w:lang w:eastAsia="en-AU"/>
                </w:rPr>
                <w:t>Their Service, Our Heritage Badge</w:t>
              </w:r>
            </w:hyperlink>
          </w:p>
          <w:p w14:paraId="12858DCE" w14:textId="2CA5FECB" w:rsidR="00C962AB" w:rsidRPr="0003513A" w:rsidRDefault="00C962AB" w:rsidP="00C962AB">
            <w:pPr>
              <w:spacing w:before="144" w:after="262" w:line="317" w:lineRule="atLeast"/>
              <w:rPr>
                <w:rFonts w:ascii="Arial" w:eastAsia="Times New Roman" w:hAnsi="Arial" w:cs="Arial"/>
                <w:color w:val="585858"/>
                <w:spacing w:val="-2"/>
                <w:sz w:val="24"/>
                <w:szCs w:val="24"/>
                <w:lang w:eastAsia="en-AU"/>
              </w:rPr>
            </w:pPr>
            <w:r w:rsidRPr="0003513A">
              <w:rPr>
                <w:rFonts w:ascii="Arial" w:eastAsia="Times New Roman" w:hAnsi="Arial" w:cs="Arial"/>
                <w:color w:val="585858"/>
                <w:spacing w:val="-2"/>
                <w:sz w:val="24"/>
                <w:szCs w:val="24"/>
                <w:lang w:eastAsia="en-AU"/>
              </w:rPr>
              <w:t>This award was introduced with the intention of raising the level of awareness of youth members about our Veterans and providing Scout members with an opportunity to actively participate in the 'Their Service - Our Heritage' program.</w:t>
            </w:r>
          </w:p>
          <w:p w14:paraId="104EE1C2" w14:textId="77777777" w:rsidR="005A4E3A" w:rsidRDefault="00C962AB" w:rsidP="00C962AB">
            <w:pPr>
              <w:spacing w:before="144" w:after="262" w:line="317" w:lineRule="atLeast"/>
              <w:rPr>
                <w:rFonts w:ascii="Arial" w:eastAsia="Times New Roman" w:hAnsi="Arial" w:cs="Arial"/>
                <w:b/>
                <w:bCs/>
                <w:spacing w:val="-2"/>
                <w:sz w:val="24"/>
                <w:szCs w:val="24"/>
                <w:lang w:eastAsia="en-AU"/>
              </w:rPr>
            </w:pPr>
            <w:r w:rsidRPr="0003513A">
              <w:rPr>
                <w:rFonts w:ascii="Arial" w:eastAsia="Times New Roman" w:hAnsi="Arial" w:cs="Arial"/>
                <w:color w:val="585858"/>
                <w:spacing w:val="-2"/>
                <w:sz w:val="24"/>
                <w:szCs w:val="24"/>
                <w:lang w:eastAsia="en-AU"/>
              </w:rPr>
              <w:t xml:space="preserve">This is an </w:t>
            </w:r>
            <w:r w:rsidRPr="0003513A">
              <w:rPr>
                <w:rFonts w:ascii="Arial" w:eastAsia="Times New Roman" w:hAnsi="Arial" w:cs="Arial"/>
                <w:b/>
                <w:bCs/>
                <w:color w:val="585858"/>
                <w:spacing w:val="-2"/>
                <w:sz w:val="24"/>
                <w:szCs w:val="24"/>
                <w:lang w:eastAsia="en-AU"/>
              </w:rPr>
              <w:t>annual award</w:t>
            </w:r>
            <w:r w:rsidRPr="0003513A">
              <w:rPr>
                <w:rFonts w:ascii="Arial" w:eastAsia="Times New Roman" w:hAnsi="Arial" w:cs="Arial"/>
                <w:color w:val="585858"/>
                <w:spacing w:val="-2"/>
                <w:sz w:val="24"/>
                <w:szCs w:val="24"/>
                <w:lang w:eastAsia="en-AU"/>
              </w:rPr>
              <w:t xml:space="preserve"> and is achieved each year with the year commencing on 25th April. </w:t>
            </w:r>
            <w:r w:rsidRPr="0003513A">
              <w:rPr>
                <w:rFonts w:ascii="Arial" w:eastAsia="Times New Roman" w:hAnsi="Arial" w:cs="Arial"/>
                <w:color w:val="FF0000"/>
                <w:spacing w:val="-2"/>
                <w:sz w:val="24"/>
                <w:szCs w:val="24"/>
                <w:lang w:eastAsia="en-AU"/>
              </w:rPr>
              <w:t>The badge will have a different coloured edging each year.</w:t>
            </w:r>
            <w:r w:rsidR="007338BE">
              <w:rPr>
                <w:rFonts w:ascii="Arial" w:eastAsia="Times New Roman" w:hAnsi="Arial" w:cs="Arial"/>
                <w:color w:val="FF0000"/>
                <w:spacing w:val="-2"/>
                <w:sz w:val="24"/>
                <w:szCs w:val="24"/>
                <w:lang w:eastAsia="en-AU"/>
              </w:rPr>
              <w:t xml:space="preserve"> </w:t>
            </w:r>
            <w:r w:rsidR="005D5BB8">
              <w:rPr>
                <w:rFonts w:ascii="Arial" w:eastAsia="Times New Roman" w:hAnsi="Arial" w:cs="Arial"/>
                <w:b/>
                <w:bCs/>
                <w:spacing w:val="-2"/>
                <w:sz w:val="24"/>
                <w:szCs w:val="24"/>
                <w:lang w:eastAsia="en-AU"/>
              </w:rPr>
              <w:t xml:space="preserve"> </w:t>
            </w:r>
          </w:p>
          <w:p w14:paraId="289DC252" w14:textId="196D4724" w:rsidR="00C962AB" w:rsidRPr="005D5BB8" w:rsidRDefault="007338BE" w:rsidP="00C962AB">
            <w:pPr>
              <w:spacing w:before="144" w:after="262" w:line="317" w:lineRule="atLeast"/>
              <w:rPr>
                <w:rFonts w:ascii="Arial" w:eastAsia="Times New Roman" w:hAnsi="Arial" w:cs="Arial"/>
                <w:b/>
                <w:bCs/>
                <w:spacing w:val="-2"/>
                <w:sz w:val="24"/>
                <w:szCs w:val="24"/>
                <w:lang w:eastAsia="en-AU"/>
              </w:rPr>
            </w:pPr>
            <w:r w:rsidRPr="00CD529D">
              <w:rPr>
                <w:rFonts w:ascii="Arial" w:eastAsia="Times New Roman" w:hAnsi="Arial" w:cs="Arial"/>
                <w:b/>
                <w:bCs/>
                <w:spacing w:val="-2"/>
                <w:sz w:val="24"/>
                <w:szCs w:val="24"/>
                <w:lang w:eastAsia="en-AU"/>
              </w:rPr>
              <w:t xml:space="preserve"> see Record book</w:t>
            </w:r>
          </w:p>
          <w:p w14:paraId="00C36897" w14:textId="77777777" w:rsidR="00060826" w:rsidRDefault="00060826"/>
        </w:tc>
      </w:tr>
      <w:tr w:rsidR="00060826" w14:paraId="3A73BD7E" w14:textId="77777777" w:rsidTr="009763E1">
        <w:tc>
          <w:tcPr>
            <w:tcW w:w="4717" w:type="dxa"/>
          </w:tcPr>
          <w:p w14:paraId="2B7ED056" w14:textId="4B637036" w:rsidR="00CC778B" w:rsidRDefault="004954C6">
            <w:r>
              <w:rPr>
                <w:noProof/>
              </w:rPr>
              <w:drawing>
                <wp:inline distT="0" distB="0" distL="0" distR="0" wp14:anchorId="741FE12C" wp14:editId="40D4A068">
                  <wp:extent cx="1364400" cy="136440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4400" cy="1364400"/>
                          </a:xfrm>
                          <a:prstGeom prst="rect">
                            <a:avLst/>
                          </a:prstGeom>
                          <a:noFill/>
                          <a:ln>
                            <a:noFill/>
                          </a:ln>
                        </pic:spPr>
                      </pic:pic>
                    </a:graphicData>
                  </a:graphic>
                </wp:inline>
              </w:drawing>
            </w:r>
          </w:p>
        </w:tc>
        <w:tc>
          <w:tcPr>
            <w:tcW w:w="5739" w:type="dxa"/>
          </w:tcPr>
          <w:p w14:paraId="5D88EF8A" w14:textId="77777777" w:rsidR="004954C6" w:rsidRDefault="004954C6" w:rsidP="004954C6">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SES badge may be earned through engagement with the SES.</w:t>
            </w:r>
          </w:p>
          <w:p w14:paraId="695A5CEB" w14:textId="4B426D8B" w:rsidR="004954C6" w:rsidRDefault="004954C6" w:rsidP="004954C6">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requirements for each section will vary, with sustained engagement required of members in the Venturer Scout and Rover Scout sections. </w:t>
            </w:r>
            <w:r w:rsidR="001567D9">
              <w:rPr>
                <w:rFonts w:ascii="Helvetica" w:hAnsi="Helvetica" w:cs="Helvetica"/>
                <w:color w:val="333333"/>
                <w:sz w:val="21"/>
                <w:szCs w:val="21"/>
              </w:rPr>
              <w:t xml:space="preserve"> </w:t>
            </w:r>
            <w:r w:rsidR="00CD529D" w:rsidRPr="00CD529D">
              <w:rPr>
                <w:rFonts w:ascii="Helvetica" w:hAnsi="Helvetica" w:cs="Helvetica"/>
                <w:b/>
                <w:bCs/>
                <w:color w:val="333333"/>
                <w:sz w:val="21"/>
                <w:szCs w:val="21"/>
              </w:rPr>
              <w:t>See Scout Shop</w:t>
            </w:r>
          </w:p>
          <w:p w14:paraId="4AAB90C4" w14:textId="23B6AF61" w:rsidR="004954C6" w:rsidRDefault="001567D9" w:rsidP="004954C6">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w:t>
            </w:r>
          </w:p>
          <w:p w14:paraId="3B0B4570" w14:textId="77777777" w:rsidR="00060826" w:rsidRDefault="00060826"/>
        </w:tc>
      </w:tr>
      <w:tr w:rsidR="00060826" w14:paraId="71D34F99" w14:textId="77777777" w:rsidTr="009763E1">
        <w:tc>
          <w:tcPr>
            <w:tcW w:w="4717" w:type="dxa"/>
          </w:tcPr>
          <w:p w14:paraId="0327F21B" w14:textId="298B53CF" w:rsidR="00060826" w:rsidRDefault="008B0F0E">
            <w:r>
              <w:rPr>
                <w:noProof/>
              </w:rPr>
              <w:drawing>
                <wp:inline distT="0" distB="0" distL="0" distR="0" wp14:anchorId="611AE43E" wp14:editId="381A98FD">
                  <wp:extent cx="1036800" cy="103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36800" cy="1036800"/>
                          </a:xfrm>
                          <a:prstGeom prst="rect">
                            <a:avLst/>
                          </a:prstGeom>
                          <a:noFill/>
                          <a:ln>
                            <a:noFill/>
                          </a:ln>
                        </pic:spPr>
                      </pic:pic>
                    </a:graphicData>
                  </a:graphic>
                </wp:inline>
              </w:drawing>
            </w:r>
          </w:p>
        </w:tc>
        <w:tc>
          <w:tcPr>
            <w:tcW w:w="5739" w:type="dxa"/>
            <w:shd w:val="clear" w:color="auto" w:fill="FFFFFF" w:themeFill="background1"/>
          </w:tcPr>
          <w:p w14:paraId="7CBBB4EA" w14:textId="5FCCF95F" w:rsidR="00060826" w:rsidRDefault="008B0F0E">
            <w:pPr>
              <w:rPr>
                <w:rFonts w:ascii="Helvetica" w:hAnsi="Helvetica" w:cs="Helvetica"/>
                <w:color w:val="333333"/>
                <w:sz w:val="21"/>
                <w:szCs w:val="21"/>
                <w:shd w:val="clear" w:color="auto" w:fill="F5F5F5"/>
              </w:rPr>
            </w:pPr>
            <w:r w:rsidRPr="009763E1">
              <w:rPr>
                <w:rFonts w:ascii="Helvetica" w:hAnsi="Helvetica" w:cs="Helvetica"/>
                <w:b/>
                <w:bCs/>
                <w:color w:val="333333"/>
                <w:sz w:val="21"/>
                <w:szCs w:val="21"/>
                <w:shd w:val="clear" w:color="auto" w:fill="F5F5F5"/>
              </w:rPr>
              <w:t>The Anchor Badge</w:t>
            </w:r>
            <w:r>
              <w:rPr>
                <w:rFonts w:ascii="Helvetica" w:hAnsi="Helvetica" w:cs="Helvetica"/>
                <w:color w:val="333333"/>
                <w:sz w:val="21"/>
                <w:szCs w:val="21"/>
                <w:shd w:val="clear" w:color="auto" w:fill="F5F5F5"/>
              </w:rPr>
              <w:t xml:space="preserve"> </w:t>
            </w:r>
            <w:r w:rsidR="009763E1">
              <w:rPr>
                <w:rFonts w:ascii="Helvetica" w:hAnsi="Helvetica" w:cs="Helvetica"/>
                <w:color w:val="333333"/>
                <w:sz w:val="21"/>
                <w:szCs w:val="21"/>
                <w:shd w:val="clear" w:color="auto" w:fill="F5F5F5"/>
              </w:rPr>
              <w:t xml:space="preserve">  </w:t>
            </w:r>
            <w:r>
              <w:rPr>
                <w:rFonts w:ascii="Helvetica" w:hAnsi="Helvetica" w:cs="Helvetica"/>
                <w:color w:val="333333"/>
                <w:sz w:val="21"/>
                <w:szCs w:val="21"/>
                <w:shd w:val="clear" w:color="auto" w:fill="F5F5F5"/>
              </w:rPr>
              <w:t xml:space="preserve">is the official </w:t>
            </w:r>
            <w:r w:rsidR="009763E1">
              <w:rPr>
                <w:rFonts w:ascii="Helvetica" w:hAnsi="Helvetica" w:cs="Helvetica"/>
                <w:color w:val="333333"/>
                <w:sz w:val="21"/>
                <w:szCs w:val="21"/>
                <w:shd w:val="clear" w:color="auto" w:fill="F5F5F5"/>
              </w:rPr>
              <w:t>N</w:t>
            </w:r>
            <w:r>
              <w:rPr>
                <w:rFonts w:ascii="Helvetica" w:hAnsi="Helvetica" w:cs="Helvetica"/>
                <w:color w:val="333333"/>
                <w:sz w:val="21"/>
                <w:szCs w:val="21"/>
                <w:shd w:val="clear" w:color="auto" w:fill="F5F5F5"/>
              </w:rPr>
              <w:t>ational water activities badge, worn by Members qualified in level 1 or level 2, Sailing, Canoeing and Power Boat water activities</w:t>
            </w:r>
            <w:r w:rsidR="009763E1">
              <w:rPr>
                <w:rFonts w:ascii="Helvetica" w:hAnsi="Helvetica" w:cs="Helvetica"/>
                <w:color w:val="333333"/>
                <w:sz w:val="21"/>
                <w:szCs w:val="21"/>
                <w:shd w:val="clear" w:color="auto" w:fill="F5F5F5"/>
              </w:rPr>
              <w:t>.</w:t>
            </w:r>
            <w:r>
              <w:rPr>
                <w:rFonts w:ascii="Helvetica" w:hAnsi="Helvetica" w:cs="Helvetica"/>
                <w:color w:val="333333"/>
                <w:sz w:val="21"/>
                <w:szCs w:val="21"/>
                <w:shd w:val="clear" w:color="auto" w:fill="F5F5F5"/>
              </w:rPr>
              <w:t xml:space="preserve"> </w:t>
            </w:r>
            <w:r w:rsidR="009763E1">
              <w:rPr>
                <w:rFonts w:ascii="Helvetica" w:hAnsi="Helvetica" w:cs="Helvetica"/>
                <w:color w:val="333333"/>
                <w:sz w:val="21"/>
                <w:szCs w:val="21"/>
                <w:shd w:val="clear" w:color="auto" w:fill="F5F5F5"/>
              </w:rPr>
              <w:t xml:space="preserve"> </w:t>
            </w:r>
          </w:p>
          <w:p w14:paraId="2F54E0A0" w14:textId="15C5ADAC" w:rsidR="009763E1" w:rsidRDefault="00CD529D">
            <w:pPr>
              <w:rPr>
                <w:rFonts w:ascii="Helvetica" w:hAnsi="Helvetica" w:cs="Helvetica"/>
                <w:color w:val="333333"/>
                <w:sz w:val="21"/>
                <w:szCs w:val="21"/>
                <w:shd w:val="clear" w:color="auto" w:fill="F5F5F5"/>
              </w:rPr>
            </w:pPr>
            <w:r w:rsidRPr="00CD529D">
              <w:rPr>
                <w:rFonts w:ascii="Arial" w:eastAsia="Times New Roman" w:hAnsi="Arial" w:cs="Arial"/>
                <w:b/>
                <w:bCs/>
                <w:color w:val="585858"/>
                <w:spacing w:val="-2"/>
                <w:sz w:val="24"/>
                <w:szCs w:val="24"/>
                <w:lang w:eastAsia="en-AU"/>
              </w:rPr>
              <w:t>See Scout Shop</w:t>
            </w:r>
          </w:p>
          <w:p w14:paraId="7341FE3D" w14:textId="77777777" w:rsidR="009763E1" w:rsidRDefault="009763E1"/>
          <w:p w14:paraId="7105CF4C" w14:textId="77777777" w:rsidR="00D35B3A" w:rsidRDefault="00D35B3A"/>
          <w:p w14:paraId="2E7FA46A" w14:textId="45C350F6" w:rsidR="00D35B3A" w:rsidRDefault="00D35B3A"/>
        </w:tc>
      </w:tr>
      <w:tr w:rsidR="00060826" w14:paraId="28E70F9E" w14:textId="77777777" w:rsidTr="009763E1">
        <w:tc>
          <w:tcPr>
            <w:tcW w:w="4717" w:type="dxa"/>
          </w:tcPr>
          <w:p w14:paraId="40F35CE3" w14:textId="3D476A06" w:rsidR="00060826" w:rsidRDefault="00387585">
            <w:r>
              <w:rPr>
                <w:noProof/>
              </w:rPr>
              <w:lastRenderedPageBreak/>
              <w:drawing>
                <wp:inline distT="0" distB="0" distL="0" distR="0" wp14:anchorId="77BB4BD5" wp14:editId="6F6BE844">
                  <wp:extent cx="856800" cy="1285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6800" cy="1285200"/>
                          </a:xfrm>
                          <a:prstGeom prst="rect">
                            <a:avLst/>
                          </a:prstGeom>
                          <a:noFill/>
                          <a:ln>
                            <a:noFill/>
                          </a:ln>
                        </pic:spPr>
                      </pic:pic>
                    </a:graphicData>
                  </a:graphic>
                </wp:inline>
              </w:drawing>
            </w:r>
          </w:p>
          <w:p w14:paraId="52A1904D" w14:textId="434B6D59" w:rsidR="00387585" w:rsidRDefault="00387585"/>
        </w:tc>
        <w:tc>
          <w:tcPr>
            <w:tcW w:w="5739" w:type="dxa"/>
          </w:tcPr>
          <w:p w14:paraId="0B9FF3AC" w14:textId="77777777" w:rsidR="009A53AE" w:rsidRDefault="00394D98" w:rsidP="00394D98">
            <w:pPr>
              <w:spacing w:after="150"/>
              <w:rPr>
                <w:rFonts w:ascii="Helvetica" w:eastAsia="Times New Roman" w:hAnsi="Helvetica" w:cs="Helvetica"/>
                <w:color w:val="333333"/>
                <w:sz w:val="21"/>
                <w:szCs w:val="21"/>
                <w:lang w:eastAsia="en-AU"/>
              </w:rPr>
            </w:pPr>
            <w:r w:rsidRPr="00394D98">
              <w:rPr>
                <w:rFonts w:ascii="Helvetica" w:eastAsia="Times New Roman" w:hAnsi="Helvetica" w:cs="Helvetica"/>
                <w:b/>
                <w:bCs/>
                <w:color w:val="333333"/>
                <w:sz w:val="21"/>
                <w:szCs w:val="21"/>
                <w:lang w:eastAsia="en-AU"/>
              </w:rPr>
              <w:t>The Amateur Radio Operator Badge</w:t>
            </w:r>
            <w:r w:rsidRPr="00394D98">
              <w:rPr>
                <w:rFonts w:ascii="Helvetica" w:eastAsia="Times New Roman" w:hAnsi="Helvetica" w:cs="Helvetica"/>
                <w:color w:val="333333"/>
                <w:sz w:val="21"/>
                <w:szCs w:val="21"/>
                <w:lang w:eastAsia="en-AU"/>
              </w:rPr>
              <w:t xml:space="preserve"> </w:t>
            </w:r>
            <w:r w:rsidR="009763E1">
              <w:rPr>
                <w:rFonts w:ascii="Helvetica" w:eastAsia="Times New Roman" w:hAnsi="Helvetica" w:cs="Helvetica"/>
                <w:color w:val="333333"/>
                <w:sz w:val="21"/>
                <w:szCs w:val="21"/>
                <w:lang w:eastAsia="en-AU"/>
              </w:rPr>
              <w:t xml:space="preserve"> </w:t>
            </w:r>
          </w:p>
          <w:p w14:paraId="109230B3" w14:textId="1F3EC465" w:rsidR="00394D98" w:rsidRPr="00394D98" w:rsidRDefault="00394D98" w:rsidP="00394D98">
            <w:pPr>
              <w:spacing w:after="150"/>
              <w:rPr>
                <w:rFonts w:ascii="Helvetica" w:eastAsia="Times New Roman" w:hAnsi="Helvetica" w:cs="Helvetica"/>
                <w:color w:val="333333"/>
                <w:sz w:val="21"/>
                <w:szCs w:val="21"/>
                <w:lang w:eastAsia="en-AU"/>
              </w:rPr>
            </w:pPr>
            <w:r w:rsidRPr="00394D98">
              <w:rPr>
                <w:rFonts w:ascii="Helvetica" w:eastAsia="Times New Roman" w:hAnsi="Helvetica" w:cs="Helvetica"/>
                <w:color w:val="333333"/>
                <w:sz w:val="21"/>
                <w:szCs w:val="21"/>
                <w:lang w:eastAsia="en-AU"/>
              </w:rPr>
              <w:t xml:space="preserve">The badge is issued on the authorisation of the Branch Jamboree </w:t>
            </w:r>
            <w:r w:rsidR="004A0EBC">
              <w:rPr>
                <w:rFonts w:ascii="Helvetica" w:eastAsia="Times New Roman" w:hAnsi="Helvetica" w:cs="Helvetica"/>
                <w:color w:val="333333"/>
                <w:sz w:val="21"/>
                <w:szCs w:val="21"/>
                <w:lang w:eastAsia="en-AU"/>
              </w:rPr>
              <w:t>o</w:t>
            </w:r>
            <w:r w:rsidRPr="00394D98">
              <w:rPr>
                <w:rFonts w:ascii="Helvetica" w:eastAsia="Times New Roman" w:hAnsi="Helvetica" w:cs="Helvetica"/>
                <w:color w:val="333333"/>
                <w:sz w:val="21"/>
                <w:szCs w:val="21"/>
                <w:lang w:eastAsia="en-AU"/>
              </w:rPr>
              <w:t xml:space="preserve">n </w:t>
            </w:r>
            <w:r w:rsidR="004A0EBC">
              <w:rPr>
                <w:rFonts w:ascii="Helvetica" w:eastAsia="Times New Roman" w:hAnsi="Helvetica" w:cs="Helvetica"/>
                <w:color w:val="333333"/>
                <w:sz w:val="21"/>
                <w:szCs w:val="21"/>
                <w:lang w:eastAsia="en-AU"/>
              </w:rPr>
              <w:t>t</w:t>
            </w:r>
            <w:r w:rsidRPr="00394D98">
              <w:rPr>
                <w:rFonts w:ascii="Helvetica" w:eastAsia="Times New Roman" w:hAnsi="Helvetica" w:cs="Helvetica"/>
                <w:color w:val="333333"/>
                <w:sz w:val="21"/>
                <w:szCs w:val="21"/>
                <w:lang w:eastAsia="en-AU"/>
              </w:rPr>
              <w:t>he Air Co-ordinator and a register is kept at Branch of their issue</w:t>
            </w:r>
            <w:r w:rsidR="004A0EBC">
              <w:rPr>
                <w:rFonts w:ascii="Helvetica" w:eastAsia="Times New Roman" w:hAnsi="Helvetica" w:cs="Helvetica"/>
                <w:color w:val="333333"/>
                <w:sz w:val="21"/>
                <w:szCs w:val="21"/>
                <w:lang w:eastAsia="en-AU"/>
              </w:rPr>
              <w:t>. Details on www.acma.gov.au</w:t>
            </w:r>
          </w:p>
          <w:p w14:paraId="16DF614E" w14:textId="4B3D4B76" w:rsidR="00394D98" w:rsidRPr="00394D98" w:rsidRDefault="00394D98" w:rsidP="00394D98">
            <w:pPr>
              <w:spacing w:after="150"/>
              <w:rPr>
                <w:rFonts w:ascii="Helvetica" w:eastAsia="Times New Roman" w:hAnsi="Helvetica" w:cs="Helvetica"/>
                <w:color w:val="333333"/>
                <w:sz w:val="21"/>
                <w:szCs w:val="21"/>
                <w:lang w:eastAsia="en-AU"/>
              </w:rPr>
            </w:pPr>
            <w:r w:rsidRPr="00394D98">
              <w:rPr>
                <w:rFonts w:ascii="Helvetica" w:eastAsia="Times New Roman" w:hAnsi="Helvetica" w:cs="Helvetica"/>
                <w:b/>
                <w:bCs/>
                <w:color w:val="333333"/>
                <w:sz w:val="21"/>
                <w:szCs w:val="21"/>
                <w:lang w:eastAsia="en-AU"/>
              </w:rPr>
              <w:t>NOTE: To be purchased by Scout Branches Only</w:t>
            </w:r>
            <w:r w:rsidR="004A0EBC">
              <w:rPr>
                <w:rFonts w:ascii="Helvetica" w:eastAsia="Times New Roman" w:hAnsi="Helvetica" w:cs="Helvetica"/>
                <w:b/>
                <w:bCs/>
                <w:color w:val="333333"/>
                <w:sz w:val="21"/>
                <w:szCs w:val="21"/>
                <w:lang w:eastAsia="en-AU"/>
              </w:rPr>
              <w:t>. BHQ</w:t>
            </w:r>
            <w:r w:rsidR="00CD529D">
              <w:rPr>
                <w:rFonts w:ascii="Helvetica" w:eastAsia="Times New Roman" w:hAnsi="Helvetica" w:cs="Helvetica"/>
                <w:b/>
                <w:bCs/>
                <w:color w:val="333333"/>
                <w:sz w:val="21"/>
                <w:szCs w:val="21"/>
                <w:lang w:eastAsia="en-AU"/>
              </w:rPr>
              <w:t xml:space="preserve">  </w:t>
            </w:r>
          </w:p>
          <w:p w14:paraId="1B29AD38" w14:textId="0984BC8C" w:rsidR="00060826" w:rsidRDefault="00CD529D">
            <w:r w:rsidRPr="00CD529D">
              <w:rPr>
                <w:rFonts w:ascii="Arial" w:eastAsia="Times New Roman" w:hAnsi="Arial" w:cs="Arial"/>
                <w:b/>
                <w:bCs/>
                <w:color w:val="585858"/>
                <w:spacing w:val="-2"/>
                <w:sz w:val="24"/>
                <w:szCs w:val="24"/>
                <w:lang w:eastAsia="en-AU"/>
              </w:rPr>
              <w:t>See Scout Shop</w:t>
            </w:r>
          </w:p>
        </w:tc>
      </w:tr>
      <w:tr w:rsidR="00594E13" w14:paraId="53A2043A" w14:textId="77777777" w:rsidTr="009763E1">
        <w:tc>
          <w:tcPr>
            <w:tcW w:w="4717" w:type="dxa"/>
          </w:tcPr>
          <w:p w14:paraId="09267D3E" w14:textId="24864FBF" w:rsidR="00594E13" w:rsidRDefault="00EC4C7E">
            <w:r>
              <w:rPr>
                <w:noProof/>
              </w:rPr>
              <w:drawing>
                <wp:inline distT="0" distB="0" distL="0" distR="0" wp14:anchorId="01FCBC31" wp14:editId="38CCBCAB">
                  <wp:extent cx="1429200" cy="141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9200" cy="1414800"/>
                          </a:xfrm>
                          <a:prstGeom prst="rect">
                            <a:avLst/>
                          </a:prstGeom>
                          <a:noFill/>
                          <a:ln>
                            <a:noFill/>
                          </a:ln>
                        </pic:spPr>
                      </pic:pic>
                    </a:graphicData>
                  </a:graphic>
                </wp:inline>
              </w:drawing>
            </w:r>
          </w:p>
          <w:p w14:paraId="0B46FDB1" w14:textId="00DF149D" w:rsidR="00594E13" w:rsidRDefault="00594E13"/>
        </w:tc>
        <w:tc>
          <w:tcPr>
            <w:tcW w:w="5739" w:type="dxa"/>
          </w:tcPr>
          <w:p w14:paraId="3D7F31B0" w14:textId="0BCAF3EC" w:rsidR="00594E13" w:rsidRDefault="008D6146">
            <w:r w:rsidRPr="00871B8B">
              <w:rPr>
                <w:rFonts w:ascii="Helvetica" w:hAnsi="Helvetica" w:cs="Helvetica"/>
                <w:b/>
                <w:bCs/>
                <w:color w:val="333333"/>
                <w:sz w:val="21"/>
                <w:szCs w:val="21"/>
                <w:shd w:val="clear" w:color="auto" w:fill="F5F5F5"/>
              </w:rPr>
              <w:t>The Scouts of the World</w:t>
            </w:r>
            <w:r>
              <w:rPr>
                <w:rFonts w:ascii="Helvetica" w:hAnsi="Helvetica" w:cs="Helvetica"/>
                <w:color w:val="333333"/>
                <w:sz w:val="21"/>
                <w:szCs w:val="21"/>
                <w:shd w:val="clear" w:color="auto" w:fill="F5F5F5"/>
              </w:rPr>
              <w:t xml:space="preserve"> (SOW) award provides the opportunity for Venturer and Rover Scouts to “Create a Better World”. Through facing the challenges of the future as identified by Sustainable Development Goals of the United Nations </w:t>
            </w:r>
            <w:r w:rsidR="003218CE">
              <w:rPr>
                <w:rFonts w:ascii="Helvetica" w:hAnsi="Helvetica" w:cs="Helvetica"/>
                <w:color w:val="333333"/>
                <w:sz w:val="21"/>
                <w:szCs w:val="21"/>
                <w:shd w:val="clear" w:color="auto" w:fill="F5F5F5"/>
              </w:rPr>
              <w:t xml:space="preserve">  </w:t>
            </w:r>
            <w:r w:rsidR="005D5BB8">
              <w:rPr>
                <w:rFonts w:ascii="Helvetica" w:hAnsi="Helvetica" w:cs="Helvetica"/>
                <w:b/>
                <w:bCs/>
                <w:sz w:val="21"/>
                <w:szCs w:val="21"/>
                <w:shd w:val="clear" w:color="auto" w:fill="F5F5F5"/>
              </w:rPr>
              <w:t xml:space="preserve"> </w:t>
            </w:r>
            <w:r w:rsidR="003218CE" w:rsidRPr="003218CE">
              <w:rPr>
                <w:rFonts w:ascii="Helvetica" w:hAnsi="Helvetica" w:cs="Helvetica"/>
                <w:b/>
                <w:bCs/>
                <w:sz w:val="21"/>
                <w:szCs w:val="21"/>
                <w:shd w:val="clear" w:color="auto" w:fill="F5F5F5"/>
              </w:rPr>
              <w:t>see Record Book Venturers</w:t>
            </w:r>
          </w:p>
        </w:tc>
      </w:tr>
      <w:tr w:rsidR="00060826" w14:paraId="2F6EC30A" w14:textId="77777777" w:rsidTr="009763E1">
        <w:tc>
          <w:tcPr>
            <w:tcW w:w="4717" w:type="dxa"/>
          </w:tcPr>
          <w:p w14:paraId="434EE4CF" w14:textId="18C4D449" w:rsidR="00594E13" w:rsidRDefault="0006197D">
            <w:r>
              <w:rPr>
                <w:noProof/>
              </w:rPr>
              <w:drawing>
                <wp:inline distT="0" distB="0" distL="0" distR="0" wp14:anchorId="31FD342D" wp14:editId="3F9FA228">
                  <wp:extent cx="2047875" cy="2028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48069" cy="2029017"/>
                          </a:xfrm>
                          <a:prstGeom prst="rect">
                            <a:avLst/>
                          </a:prstGeom>
                          <a:noFill/>
                          <a:ln>
                            <a:noFill/>
                          </a:ln>
                        </pic:spPr>
                      </pic:pic>
                    </a:graphicData>
                  </a:graphic>
                </wp:inline>
              </w:drawing>
            </w:r>
          </w:p>
        </w:tc>
        <w:tc>
          <w:tcPr>
            <w:tcW w:w="5739" w:type="dxa"/>
          </w:tcPr>
          <w:p w14:paraId="44ACACD2" w14:textId="218A7A76" w:rsidR="00060826" w:rsidRDefault="0006197D">
            <w:r w:rsidRPr="00871B8B">
              <w:rPr>
                <w:rFonts w:ascii="Helvetica" w:hAnsi="Helvetica" w:cs="Helvetica"/>
                <w:b/>
                <w:bCs/>
                <w:color w:val="333333"/>
                <w:sz w:val="21"/>
                <w:szCs w:val="21"/>
                <w:shd w:val="clear" w:color="auto" w:fill="F5F5F5"/>
              </w:rPr>
              <w:t>The Youth Helper Badge</w:t>
            </w:r>
            <w:r>
              <w:rPr>
                <w:rFonts w:ascii="Helvetica" w:hAnsi="Helvetica" w:cs="Helvetica"/>
                <w:color w:val="333333"/>
                <w:sz w:val="21"/>
                <w:szCs w:val="21"/>
                <w:shd w:val="clear" w:color="auto" w:fill="F5F5F5"/>
              </w:rPr>
              <w:t xml:space="preserve"> is for Venturers who are assisting with the Joey, Cub or Scout sections as a Youth Helper. Often this is done as part of a Venturers Queen's Scout service but can also be continued as ongoing support to a youth section.</w:t>
            </w:r>
            <w:r w:rsidR="003218CE">
              <w:rPr>
                <w:rFonts w:ascii="Helvetica" w:hAnsi="Helvetica" w:cs="Helvetica"/>
                <w:color w:val="333333"/>
                <w:sz w:val="21"/>
                <w:szCs w:val="21"/>
                <w:shd w:val="clear" w:color="auto" w:fill="F5F5F5"/>
              </w:rPr>
              <w:t xml:space="preserve">  </w:t>
            </w:r>
            <w:r w:rsidR="005D5BB8">
              <w:rPr>
                <w:rFonts w:ascii="Helvetica" w:hAnsi="Helvetica" w:cs="Helvetica"/>
                <w:b/>
                <w:bCs/>
                <w:color w:val="333333"/>
                <w:sz w:val="21"/>
                <w:szCs w:val="21"/>
                <w:shd w:val="clear" w:color="auto" w:fill="F5F5F5"/>
              </w:rPr>
              <w:t xml:space="preserve"> </w:t>
            </w:r>
            <w:r w:rsidR="003218CE" w:rsidRPr="003218CE">
              <w:rPr>
                <w:rFonts w:ascii="Helvetica" w:hAnsi="Helvetica" w:cs="Helvetica"/>
                <w:b/>
                <w:bCs/>
                <w:color w:val="333333"/>
                <w:sz w:val="21"/>
                <w:szCs w:val="21"/>
                <w:shd w:val="clear" w:color="auto" w:fill="F5F5F5"/>
              </w:rPr>
              <w:t xml:space="preserve"> see </w:t>
            </w:r>
            <w:r w:rsidR="00C26A36">
              <w:rPr>
                <w:rFonts w:ascii="Helvetica" w:hAnsi="Helvetica" w:cs="Helvetica"/>
                <w:b/>
                <w:bCs/>
                <w:color w:val="333333"/>
                <w:sz w:val="21"/>
                <w:szCs w:val="21"/>
                <w:shd w:val="clear" w:color="auto" w:fill="F5F5F5"/>
              </w:rPr>
              <w:t>Region/</w:t>
            </w:r>
            <w:r w:rsidR="003218CE" w:rsidRPr="003218CE">
              <w:rPr>
                <w:rFonts w:ascii="Helvetica" w:hAnsi="Helvetica" w:cs="Helvetica"/>
                <w:b/>
                <w:bCs/>
                <w:color w:val="333333"/>
                <w:sz w:val="21"/>
                <w:szCs w:val="21"/>
                <w:shd w:val="clear" w:color="auto" w:fill="F5F5F5"/>
              </w:rPr>
              <w:t>District Leaders.</w:t>
            </w:r>
          </w:p>
        </w:tc>
      </w:tr>
      <w:tr w:rsidR="001F2295" w14:paraId="3E064E1C" w14:textId="77777777" w:rsidTr="001F2295">
        <w:trPr>
          <w:trHeight w:val="1458"/>
        </w:trPr>
        <w:tc>
          <w:tcPr>
            <w:tcW w:w="4717" w:type="dxa"/>
          </w:tcPr>
          <w:p w14:paraId="5C7615B0" w14:textId="01B1745D" w:rsidR="001F2295" w:rsidRDefault="001F2295">
            <w:pPr>
              <w:rPr>
                <w:noProof/>
              </w:rPr>
            </w:pPr>
            <w:r>
              <w:rPr>
                <w:noProof/>
              </w:rPr>
              <w:drawing>
                <wp:inline distT="0" distB="0" distL="0" distR="0" wp14:anchorId="13393317" wp14:editId="6C39E340">
                  <wp:extent cx="1141200" cy="1141200"/>
                  <wp:effectExtent l="0" t="0" r="1905" b="1905"/>
                  <wp:docPr id="1" name="Picture 1" descr="Surf Life Saving Australia (@SLSAustrali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 Life Saving Australia (@SLSAustralia) | Twitt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inline>
              </w:drawing>
            </w:r>
            <w:r>
              <w:rPr>
                <w:noProof/>
              </w:rPr>
              <w:t xml:space="preserve">   Sample only</w:t>
            </w:r>
          </w:p>
        </w:tc>
        <w:tc>
          <w:tcPr>
            <w:tcW w:w="5739" w:type="dxa"/>
          </w:tcPr>
          <w:p w14:paraId="392AE7AB" w14:textId="44EE8440" w:rsidR="001F2295" w:rsidRPr="00871B8B" w:rsidRDefault="001F2295" w:rsidP="009F03FF">
            <w:pPr>
              <w:pStyle w:val="NormalWeb"/>
              <w:spacing w:before="0" w:beforeAutospacing="0" w:after="150" w:afterAutospacing="0"/>
              <w:rPr>
                <w:rFonts w:ascii="Helvetica" w:hAnsi="Helvetica" w:cs="Helvetica"/>
                <w:b/>
                <w:bCs/>
                <w:color w:val="333333"/>
                <w:sz w:val="21"/>
                <w:szCs w:val="21"/>
                <w:shd w:val="clear" w:color="auto" w:fill="F5F5F5"/>
              </w:rPr>
            </w:pPr>
            <w:r>
              <w:rPr>
                <w:rFonts w:ascii="Helvetica" w:hAnsi="Helvetica" w:cs="Helvetica"/>
                <w:b/>
                <w:bCs/>
                <w:color w:val="333333"/>
                <w:sz w:val="21"/>
                <w:szCs w:val="21"/>
                <w:shd w:val="clear" w:color="auto" w:fill="F5F5F5"/>
              </w:rPr>
              <w:t xml:space="preserve">Lifesaving Badge      </w:t>
            </w:r>
            <w:r w:rsidRPr="009543C2">
              <w:rPr>
                <w:rFonts w:ascii="Helvetica" w:hAnsi="Helvetica" w:cs="Helvetica"/>
                <w:color w:val="333333"/>
                <w:sz w:val="21"/>
                <w:szCs w:val="21"/>
                <w:shd w:val="clear" w:color="auto" w:fill="F5F5F5"/>
              </w:rPr>
              <w:t xml:space="preserve"> Venturers </w:t>
            </w:r>
            <w:r w:rsidR="009543C2" w:rsidRPr="009543C2">
              <w:rPr>
                <w:rFonts w:ascii="Helvetica" w:hAnsi="Helvetica" w:cs="Helvetica"/>
                <w:color w:val="333333"/>
                <w:sz w:val="21"/>
                <w:szCs w:val="21"/>
                <w:shd w:val="clear" w:color="auto" w:fill="F5F5F5"/>
              </w:rPr>
              <w:t xml:space="preserve">                                              Bronze Medallion level or higher                                     </w:t>
            </w:r>
            <w:r w:rsidR="005D5BB8">
              <w:rPr>
                <w:rFonts w:ascii="Helvetica" w:hAnsi="Helvetica" w:cs="Helvetica"/>
                <w:b/>
                <w:bCs/>
                <w:color w:val="333333"/>
                <w:sz w:val="21"/>
                <w:szCs w:val="21"/>
                <w:shd w:val="clear" w:color="auto" w:fill="F5F5F5"/>
              </w:rPr>
              <w:t xml:space="preserve"> </w:t>
            </w:r>
            <w:r w:rsidR="009543C2" w:rsidRPr="003218CE">
              <w:rPr>
                <w:rFonts w:ascii="Helvetica" w:hAnsi="Helvetica" w:cs="Helvetica"/>
                <w:b/>
                <w:bCs/>
                <w:color w:val="333333"/>
                <w:sz w:val="21"/>
                <w:szCs w:val="21"/>
                <w:shd w:val="clear" w:color="auto" w:fill="F5F5F5"/>
              </w:rPr>
              <w:t xml:space="preserve"> see Record Book</w:t>
            </w:r>
            <w:r w:rsidRPr="009543C2">
              <w:rPr>
                <w:rFonts w:ascii="Helvetica" w:hAnsi="Helvetica" w:cs="Helvetica"/>
                <w:color w:val="333333"/>
                <w:sz w:val="21"/>
                <w:szCs w:val="21"/>
                <w:shd w:val="clear" w:color="auto" w:fill="F5F5F5"/>
              </w:rPr>
              <w:t xml:space="preserve">  </w:t>
            </w:r>
            <w:r w:rsidR="009543C2" w:rsidRPr="009543C2">
              <w:rPr>
                <w:rFonts w:ascii="Helvetica" w:hAnsi="Helvetica" w:cs="Helvetica"/>
                <w:color w:val="333333"/>
                <w:sz w:val="21"/>
                <w:szCs w:val="21"/>
                <w:shd w:val="clear" w:color="auto" w:fill="F5F5F5"/>
              </w:rPr>
              <w:t xml:space="preserve"> </w:t>
            </w:r>
          </w:p>
        </w:tc>
      </w:tr>
      <w:tr w:rsidR="004B42EC" w14:paraId="337F6482" w14:textId="77777777" w:rsidTr="009763E1">
        <w:tc>
          <w:tcPr>
            <w:tcW w:w="4717" w:type="dxa"/>
          </w:tcPr>
          <w:p w14:paraId="08276318" w14:textId="6C7EB802" w:rsidR="004B42EC" w:rsidRDefault="004B42EC">
            <w:r>
              <w:rPr>
                <w:noProof/>
              </w:rPr>
              <w:drawing>
                <wp:inline distT="0" distB="0" distL="0" distR="0" wp14:anchorId="54660E13" wp14:editId="36817410">
                  <wp:extent cx="1838325" cy="14763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38325" cy="1476375"/>
                          </a:xfrm>
                          <a:prstGeom prst="rect">
                            <a:avLst/>
                          </a:prstGeom>
                          <a:noFill/>
                          <a:ln>
                            <a:noFill/>
                          </a:ln>
                        </pic:spPr>
                      </pic:pic>
                    </a:graphicData>
                  </a:graphic>
                </wp:inline>
              </w:drawing>
            </w:r>
          </w:p>
        </w:tc>
        <w:tc>
          <w:tcPr>
            <w:tcW w:w="5739" w:type="dxa"/>
          </w:tcPr>
          <w:p w14:paraId="6A11448A" w14:textId="7C1B397A" w:rsidR="004B42EC" w:rsidRDefault="004B42EC" w:rsidP="009F03FF">
            <w:pPr>
              <w:pStyle w:val="NormalWeb"/>
              <w:spacing w:before="0" w:beforeAutospacing="0" w:after="150" w:afterAutospacing="0"/>
              <w:rPr>
                <w:rFonts w:ascii="Helvetica" w:hAnsi="Helvetica" w:cs="Helvetica"/>
                <w:color w:val="333333"/>
                <w:sz w:val="21"/>
                <w:szCs w:val="21"/>
              </w:rPr>
            </w:pPr>
            <w:r w:rsidRPr="00871B8B">
              <w:rPr>
                <w:rFonts w:ascii="Helvetica" w:hAnsi="Helvetica" w:cs="Helvetica"/>
                <w:b/>
                <w:bCs/>
                <w:color w:val="333333"/>
                <w:sz w:val="21"/>
                <w:szCs w:val="21"/>
                <w:shd w:val="clear" w:color="auto" w:fill="F5F5F5"/>
              </w:rPr>
              <w:t>The Pilot Wings Badge</w:t>
            </w:r>
            <w:r>
              <w:rPr>
                <w:rFonts w:ascii="Helvetica" w:hAnsi="Helvetica" w:cs="Helvetica"/>
                <w:color w:val="333333"/>
                <w:sz w:val="21"/>
                <w:szCs w:val="21"/>
                <w:shd w:val="clear" w:color="auto" w:fill="F5F5F5"/>
              </w:rPr>
              <w:t xml:space="preserve"> is presented by Scout Flying Schools and may be worn by qualified uniformed members.</w:t>
            </w:r>
            <w:r w:rsidR="00CA3B65">
              <w:rPr>
                <w:rFonts w:ascii="Helvetica" w:hAnsi="Helvetica" w:cs="Helvetica"/>
                <w:color w:val="333333"/>
                <w:sz w:val="21"/>
                <w:szCs w:val="21"/>
                <w:shd w:val="clear" w:color="auto" w:fill="F5F5F5"/>
              </w:rPr>
              <w:t xml:space="preserve">   </w:t>
            </w:r>
            <w:r w:rsidR="005D5BB8">
              <w:rPr>
                <w:rFonts w:ascii="Helvetica" w:hAnsi="Helvetica" w:cs="Helvetica"/>
                <w:b/>
                <w:bCs/>
                <w:color w:val="333333"/>
                <w:sz w:val="21"/>
                <w:szCs w:val="21"/>
                <w:shd w:val="clear" w:color="auto" w:fill="F5F5F5"/>
              </w:rPr>
              <w:t xml:space="preserve"> </w:t>
            </w:r>
            <w:r w:rsidR="00CA3B65" w:rsidRPr="00CA3B65">
              <w:rPr>
                <w:rFonts w:ascii="Helvetica" w:hAnsi="Helvetica" w:cs="Helvetica"/>
                <w:b/>
                <w:bCs/>
                <w:color w:val="333333"/>
                <w:sz w:val="21"/>
                <w:szCs w:val="21"/>
                <w:shd w:val="clear" w:color="auto" w:fill="F5F5F5"/>
              </w:rPr>
              <w:t xml:space="preserve"> see Record Book Venturers</w:t>
            </w:r>
          </w:p>
        </w:tc>
      </w:tr>
      <w:tr w:rsidR="00060826" w14:paraId="5D75AC3C" w14:textId="77777777" w:rsidTr="009763E1">
        <w:tc>
          <w:tcPr>
            <w:tcW w:w="4717" w:type="dxa"/>
          </w:tcPr>
          <w:p w14:paraId="0737F87E" w14:textId="74AF72BE" w:rsidR="00BF1274" w:rsidRDefault="00DA594D">
            <w:r>
              <w:rPr>
                <w:noProof/>
              </w:rPr>
              <w:drawing>
                <wp:inline distT="0" distB="0" distL="0" distR="0" wp14:anchorId="4679C9CA" wp14:editId="493F1C34">
                  <wp:extent cx="1533600" cy="151560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3600" cy="1515600"/>
                          </a:xfrm>
                          <a:prstGeom prst="rect">
                            <a:avLst/>
                          </a:prstGeom>
                          <a:noFill/>
                          <a:ln>
                            <a:noFill/>
                          </a:ln>
                        </pic:spPr>
                      </pic:pic>
                    </a:graphicData>
                  </a:graphic>
                </wp:inline>
              </w:drawing>
            </w:r>
          </w:p>
          <w:p w14:paraId="473D2CCD" w14:textId="3AB008C5" w:rsidR="00594E13" w:rsidRDefault="00594E13"/>
        </w:tc>
        <w:tc>
          <w:tcPr>
            <w:tcW w:w="5739" w:type="dxa"/>
          </w:tcPr>
          <w:p w14:paraId="461BD7F9" w14:textId="4DD48787" w:rsidR="003502E1" w:rsidRPr="00476742" w:rsidRDefault="002A7137" w:rsidP="003502E1">
            <w:pPr>
              <w:pStyle w:val="NormalWeb"/>
              <w:spacing w:before="0" w:beforeAutospacing="0" w:after="150" w:afterAutospacing="0"/>
              <w:rPr>
                <w:rFonts w:ascii="Helvetica" w:hAnsi="Helvetica" w:cs="Helvetica"/>
                <w:color w:val="333333"/>
                <w:sz w:val="32"/>
                <w:szCs w:val="32"/>
              </w:rPr>
            </w:pPr>
            <w:r>
              <w:rPr>
                <w:rFonts w:ascii="Helvetica" w:hAnsi="Helvetica" w:cs="Helvetica"/>
                <w:b/>
                <w:bCs/>
                <w:color w:val="333333"/>
                <w:sz w:val="21"/>
                <w:szCs w:val="21"/>
              </w:rPr>
              <w:t xml:space="preserve"> </w:t>
            </w:r>
            <w:r w:rsidR="003502E1" w:rsidRPr="003502E1">
              <w:rPr>
                <w:rFonts w:ascii="Helvetica" w:hAnsi="Helvetica" w:cs="Helvetica"/>
                <w:b/>
                <w:bCs/>
                <w:color w:val="333333"/>
                <w:sz w:val="21"/>
                <w:szCs w:val="21"/>
              </w:rPr>
              <w:t>First Aid Badge</w:t>
            </w:r>
            <w:r w:rsidR="003502E1">
              <w:rPr>
                <w:rFonts w:ascii="Helvetica" w:hAnsi="Helvetica" w:cs="Helvetica"/>
                <w:color w:val="333333"/>
                <w:sz w:val="21"/>
                <w:szCs w:val="21"/>
              </w:rPr>
              <w:t xml:space="preserve"> may be worn </w:t>
            </w:r>
            <w:r>
              <w:rPr>
                <w:rFonts w:ascii="Helvetica" w:hAnsi="Helvetica" w:cs="Helvetica"/>
                <w:color w:val="333333"/>
                <w:sz w:val="21"/>
                <w:szCs w:val="21"/>
              </w:rPr>
              <w:t>by members</w:t>
            </w:r>
            <w:r w:rsidR="003502E1" w:rsidRPr="003502E1">
              <w:rPr>
                <w:rFonts w:ascii="Helvetica" w:hAnsi="Helvetica" w:cs="Helvetica"/>
                <w:color w:val="FF0000"/>
                <w:sz w:val="21"/>
                <w:szCs w:val="21"/>
              </w:rPr>
              <w:t xml:space="preserve"> </w:t>
            </w:r>
            <w:r w:rsidR="003502E1">
              <w:rPr>
                <w:rFonts w:ascii="Helvetica" w:hAnsi="Helvetica" w:cs="Helvetica"/>
                <w:color w:val="333333"/>
                <w:sz w:val="21"/>
                <w:szCs w:val="21"/>
              </w:rPr>
              <w:t>who hold a current first aid certificate from a</w:t>
            </w:r>
            <w:r w:rsidR="004A0EBC">
              <w:rPr>
                <w:rFonts w:ascii="Helvetica" w:hAnsi="Helvetica" w:cs="Helvetica"/>
                <w:color w:val="333333"/>
                <w:sz w:val="21"/>
                <w:szCs w:val="21"/>
              </w:rPr>
              <w:t xml:space="preserve"> </w:t>
            </w:r>
            <w:r w:rsidR="003502E1">
              <w:rPr>
                <w:rFonts w:ascii="Helvetica" w:hAnsi="Helvetica" w:cs="Helvetica"/>
                <w:color w:val="333333"/>
                <w:sz w:val="21"/>
                <w:szCs w:val="21"/>
              </w:rPr>
              <w:t>Registered Training Organisation</w:t>
            </w:r>
            <w:r w:rsidR="001D547D">
              <w:rPr>
                <w:rFonts w:ascii="Helvetica" w:hAnsi="Helvetica" w:cs="Helvetica"/>
                <w:color w:val="333333"/>
                <w:sz w:val="21"/>
                <w:szCs w:val="21"/>
              </w:rPr>
              <w:t>.</w:t>
            </w:r>
          </w:p>
          <w:p w14:paraId="35394080" w14:textId="77777777" w:rsidR="003502E1" w:rsidRDefault="003502E1" w:rsidP="003502E1">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training may be completed through workplace or volunteer training.</w:t>
            </w:r>
          </w:p>
          <w:p w14:paraId="10EC89F8" w14:textId="54FEEE26" w:rsidR="00060826" w:rsidRDefault="00476742">
            <w:r>
              <w:t>Submit your certificate to the State/Region office for registration on the State database.</w:t>
            </w:r>
            <w:r w:rsidR="002A7137">
              <w:t xml:space="preserve"> </w:t>
            </w:r>
            <w:r w:rsidR="005D5BB8">
              <w:t xml:space="preserve"> </w:t>
            </w:r>
            <w:r w:rsidR="00CA3B65" w:rsidRPr="00CA3B65">
              <w:rPr>
                <w:b/>
                <w:bCs/>
              </w:rPr>
              <w:t xml:space="preserve"> see Record Book</w:t>
            </w:r>
          </w:p>
        </w:tc>
      </w:tr>
    </w:tbl>
    <w:p w14:paraId="32689EC7" w14:textId="4FF23799" w:rsidR="0003513A" w:rsidRPr="0003513A" w:rsidRDefault="0003513A" w:rsidP="0003513A">
      <w:pPr>
        <w:spacing w:before="144" w:after="262" w:line="317" w:lineRule="atLeast"/>
        <w:rPr>
          <w:rFonts w:ascii="Arial" w:eastAsia="Times New Roman" w:hAnsi="Arial" w:cs="Arial"/>
          <w:color w:val="585858"/>
          <w:spacing w:val="-2"/>
          <w:sz w:val="24"/>
          <w:szCs w:val="24"/>
          <w:lang w:eastAsia="en-AU"/>
        </w:rPr>
      </w:pPr>
    </w:p>
    <w:sectPr w:rsidR="0003513A" w:rsidRPr="0003513A" w:rsidSect="0064142F">
      <w:pgSz w:w="11906" w:h="16838"/>
      <w:pgMar w:top="567" w:right="567" w:bottom="28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5D4"/>
    <w:multiLevelType w:val="multilevel"/>
    <w:tmpl w:val="E74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03631"/>
    <w:multiLevelType w:val="multilevel"/>
    <w:tmpl w:val="562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821E6"/>
    <w:multiLevelType w:val="multilevel"/>
    <w:tmpl w:val="3A6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D164C"/>
    <w:multiLevelType w:val="multilevel"/>
    <w:tmpl w:val="2FA8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20A43"/>
    <w:multiLevelType w:val="multilevel"/>
    <w:tmpl w:val="D58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90659"/>
    <w:multiLevelType w:val="multilevel"/>
    <w:tmpl w:val="7E22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0271F"/>
    <w:multiLevelType w:val="multilevel"/>
    <w:tmpl w:val="2F2C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97DBC"/>
    <w:multiLevelType w:val="multilevel"/>
    <w:tmpl w:val="F6F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F3D52"/>
    <w:multiLevelType w:val="multilevel"/>
    <w:tmpl w:val="564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4C7FBE"/>
    <w:multiLevelType w:val="multilevel"/>
    <w:tmpl w:val="D728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862903"/>
    <w:multiLevelType w:val="multilevel"/>
    <w:tmpl w:val="2952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D000A7"/>
    <w:multiLevelType w:val="multilevel"/>
    <w:tmpl w:val="866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64897"/>
    <w:multiLevelType w:val="multilevel"/>
    <w:tmpl w:val="153A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1"/>
  </w:num>
  <w:num w:numId="5">
    <w:abstractNumId w:val="0"/>
  </w:num>
  <w:num w:numId="6">
    <w:abstractNumId w:val="1"/>
  </w:num>
  <w:num w:numId="7">
    <w:abstractNumId w:val="4"/>
  </w:num>
  <w:num w:numId="8">
    <w:abstractNumId w:val="10"/>
  </w:num>
  <w:num w:numId="9">
    <w:abstractNumId w:val="12"/>
  </w:num>
  <w:num w:numId="10">
    <w:abstractNumId w:val="6"/>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2A"/>
    <w:rsid w:val="000267B9"/>
    <w:rsid w:val="0003513A"/>
    <w:rsid w:val="000549AB"/>
    <w:rsid w:val="00060826"/>
    <w:rsid w:val="0006197D"/>
    <w:rsid w:val="0008549D"/>
    <w:rsid w:val="001567D9"/>
    <w:rsid w:val="001A62AD"/>
    <w:rsid w:val="001D547D"/>
    <w:rsid w:val="001F2295"/>
    <w:rsid w:val="002A7137"/>
    <w:rsid w:val="002B4E4C"/>
    <w:rsid w:val="003218CE"/>
    <w:rsid w:val="003502E1"/>
    <w:rsid w:val="003837DF"/>
    <w:rsid w:val="00387585"/>
    <w:rsid w:val="00394D98"/>
    <w:rsid w:val="00444271"/>
    <w:rsid w:val="00476742"/>
    <w:rsid w:val="004954C6"/>
    <w:rsid w:val="004A0EBC"/>
    <w:rsid w:val="004B42EC"/>
    <w:rsid w:val="00594E13"/>
    <w:rsid w:val="005A0A2E"/>
    <w:rsid w:val="005A4E3A"/>
    <w:rsid w:val="005D3D25"/>
    <w:rsid w:val="005D5BB8"/>
    <w:rsid w:val="005E7BE3"/>
    <w:rsid w:val="006017F5"/>
    <w:rsid w:val="00630BDB"/>
    <w:rsid w:val="0064142F"/>
    <w:rsid w:val="00655755"/>
    <w:rsid w:val="00703606"/>
    <w:rsid w:val="007338BE"/>
    <w:rsid w:val="007349F9"/>
    <w:rsid w:val="00767A3A"/>
    <w:rsid w:val="007C5C2A"/>
    <w:rsid w:val="007F60A0"/>
    <w:rsid w:val="00871B8B"/>
    <w:rsid w:val="00884978"/>
    <w:rsid w:val="008B0F0E"/>
    <w:rsid w:val="008D6146"/>
    <w:rsid w:val="008E3F97"/>
    <w:rsid w:val="008E50F8"/>
    <w:rsid w:val="00935ABA"/>
    <w:rsid w:val="009532E3"/>
    <w:rsid w:val="009543C2"/>
    <w:rsid w:val="009763E1"/>
    <w:rsid w:val="009A53AE"/>
    <w:rsid w:val="009C3DBA"/>
    <w:rsid w:val="009F03FF"/>
    <w:rsid w:val="00A63E48"/>
    <w:rsid w:val="00AE3513"/>
    <w:rsid w:val="00BF1274"/>
    <w:rsid w:val="00C26A36"/>
    <w:rsid w:val="00C44CAE"/>
    <w:rsid w:val="00C962AB"/>
    <w:rsid w:val="00CA3B65"/>
    <w:rsid w:val="00CA51A0"/>
    <w:rsid w:val="00CC778B"/>
    <w:rsid w:val="00CD529D"/>
    <w:rsid w:val="00CE0D55"/>
    <w:rsid w:val="00CE5A48"/>
    <w:rsid w:val="00D31BD9"/>
    <w:rsid w:val="00D35B3A"/>
    <w:rsid w:val="00DA594D"/>
    <w:rsid w:val="00DD7B8C"/>
    <w:rsid w:val="00E568E6"/>
    <w:rsid w:val="00E65D60"/>
    <w:rsid w:val="00EB635C"/>
    <w:rsid w:val="00EC4C7E"/>
    <w:rsid w:val="00ED0A4B"/>
    <w:rsid w:val="00F513B9"/>
    <w:rsid w:val="00F82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4B1C"/>
  <w15:chartTrackingRefBased/>
  <w15:docId w15:val="{8880F60F-F2A2-4EB9-8CE1-A12C4A4B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4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95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2948">
      <w:bodyDiv w:val="1"/>
      <w:marLeft w:val="0"/>
      <w:marRight w:val="0"/>
      <w:marTop w:val="0"/>
      <w:marBottom w:val="0"/>
      <w:divBdr>
        <w:top w:val="none" w:sz="0" w:space="0" w:color="auto"/>
        <w:left w:val="none" w:sz="0" w:space="0" w:color="auto"/>
        <w:bottom w:val="none" w:sz="0" w:space="0" w:color="auto"/>
        <w:right w:val="none" w:sz="0" w:space="0" w:color="auto"/>
      </w:divBdr>
    </w:div>
    <w:div w:id="366874523">
      <w:bodyDiv w:val="1"/>
      <w:marLeft w:val="0"/>
      <w:marRight w:val="0"/>
      <w:marTop w:val="0"/>
      <w:marBottom w:val="0"/>
      <w:divBdr>
        <w:top w:val="none" w:sz="0" w:space="0" w:color="auto"/>
        <w:left w:val="none" w:sz="0" w:space="0" w:color="auto"/>
        <w:bottom w:val="none" w:sz="0" w:space="0" w:color="auto"/>
        <w:right w:val="none" w:sz="0" w:space="0" w:color="auto"/>
      </w:divBdr>
    </w:div>
    <w:div w:id="603344334">
      <w:bodyDiv w:val="1"/>
      <w:marLeft w:val="0"/>
      <w:marRight w:val="0"/>
      <w:marTop w:val="0"/>
      <w:marBottom w:val="0"/>
      <w:divBdr>
        <w:top w:val="none" w:sz="0" w:space="0" w:color="auto"/>
        <w:left w:val="none" w:sz="0" w:space="0" w:color="auto"/>
        <w:bottom w:val="none" w:sz="0" w:space="0" w:color="auto"/>
        <w:right w:val="none" w:sz="0" w:space="0" w:color="auto"/>
      </w:divBdr>
    </w:div>
    <w:div w:id="655109281">
      <w:bodyDiv w:val="1"/>
      <w:marLeft w:val="0"/>
      <w:marRight w:val="0"/>
      <w:marTop w:val="0"/>
      <w:marBottom w:val="0"/>
      <w:divBdr>
        <w:top w:val="none" w:sz="0" w:space="0" w:color="auto"/>
        <w:left w:val="none" w:sz="0" w:space="0" w:color="auto"/>
        <w:bottom w:val="none" w:sz="0" w:space="0" w:color="auto"/>
        <w:right w:val="none" w:sz="0" w:space="0" w:color="auto"/>
      </w:divBdr>
    </w:div>
    <w:div w:id="987054272">
      <w:bodyDiv w:val="1"/>
      <w:marLeft w:val="0"/>
      <w:marRight w:val="0"/>
      <w:marTop w:val="0"/>
      <w:marBottom w:val="0"/>
      <w:divBdr>
        <w:top w:val="none" w:sz="0" w:space="0" w:color="auto"/>
        <w:left w:val="none" w:sz="0" w:space="0" w:color="auto"/>
        <w:bottom w:val="none" w:sz="0" w:space="0" w:color="auto"/>
        <w:right w:val="none" w:sz="0" w:space="0" w:color="auto"/>
      </w:divBdr>
    </w:div>
    <w:div w:id="1469014501">
      <w:bodyDiv w:val="1"/>
      <w:marLeft w:val="0"/>
      <w:marRight w:val="0"/>
      <w:marTop w:val="0"/>
      <w:marBottom w:val="0"/>
      <w:divBdr>
        <w:top w:val="none" w:sz="0" w:space="0" w:color="auto"/>
        <w:left w:val="none" w:sz="0" w:space="0" w:color="auto"/>
        <w:bottom w:val="none" w:sz="0" w:space="0" w:color="auto"/>
        <w:right w:val="none" w:sz="0" w:space="0" w:color="auto"/>
      </w:divBdr>
      <w:divsChild>
        <w:div w:id="552666175">
          <w:marLeft w:val="0"/>
          <w:marRight w:val="0"/>
          <w:marTop w:val="0"/>
          <w:marBottom w:val="360"/>
          <w:divBdr>
            <w:top w:val="none" w:sz="0" w:space="0" w:color="auto"/>
            <w:left w:val="none" w:sz="0" w:space="0" w:color="auto"/>
            <w:bottom w:val="none" w:sz="0" w:space="0" w:color="auto"/>
            <w:right w:val="none" w:sz="0" w:space="0" w:color="auto"/>
          </w:divBdr>
        </w:div>
        <w:div w:id="721561852">
          <w:marLeft w:val="0"/>
          <w:marRight w:val="0"/>
          <w:marTop w:val="0"/>
          <w:marBottom w:val="0"/>
          <w:divBdr>
            <w:top w:val="none" w:sz="0" w:space="0" w:color="auto"/>
            <w:left w:val="none" w:sz="0" w:space="0" w:color="auto"/>
            <w:bottom w:val="none" w:sz="0" w:space="0" w:color="auto"/>
            <w:right w:val="none" w:sz="0" w:space="0" w:color="auto"/>
          </w:divBdr>
        </w:div>
        <w:div w:id="1733383717">
          <w:marLeft w:val="225"/>
          <w:marRight w:val="0"/>
          <w:marTop w:val="285"/>
          <w:marBottom w:val="0"/>
          <w:divBdr>
            <w:top w:val="single" w:sz="6" w:space="7" w:color="CCCCCC"/>
            <w:left w:val="single" w:sz="6" w:space="7" w:color="CCCCCC"/>
            <w:bottom w:val="single" w:sz="6" w:space="7" w:color="CCCCCC"/>
            <w:right w:val="single" w:sz="6" w:space="7" w:color="CCCCCC"/>
          </w:divBdr>
        </w:div>
        <w:div w:id="1859733101">
          <w:marLeft w:val="0"/>
          <w:marRight w:val="0"/>
          <w:marTop w:val="300"/>
          <w:marBottom w:val="150"/>
          <w:divBdr>
            <w:top w:val="none" w:sz="0" w:space="0" w:color="auto"/>
            <w:left w:val="none" w:sz="0" w:space="0" w:color="auto"/>
            <w:bottom w:val="none" w:sz="0" w:space="0" w:color="auto"/>
            <w:right w:val="none" w:sz="0" w:space="0" w:color="auto"/>
          </w:divBdr>
        </w:div>
      </w:divsChild>
    </w:div>
    <w:div w:id="1592620265">
      <w:bodyDiv w:val="1"/>
      <w:marLeft w:val="0"/>
      <w:marRight w:val="0"/>
      <w:marTop w:val="0"/>
      <w:marBottom w:val="0"/>
      <w:divBdr>
        <w:top w:val="none" w:sz="0" w:space="0" w:color="auto"/>
        <w:left w:val="none" w:sz="0" w:space="0" w:color="auto"/>
        <w:bottom w:val="none" w:sz="0" w:space="0" w:color="auto"/>
        <w:right w:val="none" w:sz="0" w:space="0" w:color="auto"/>
      </w:divBdr>
      <w:divsChild>
        <w:div w:id="147668180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62137155">
              <w:marLeft w:val="0"/>
              <w:marRight w:val="0"/>
              <w:marTop w:val="0"/>
              <w:marBottom w:val="0"/>
              <w:divBdr>
                <w:top w:val="none" w:sz="0" w:space="0" w:color="auto"/>
                <w:left w:val="none" w:sz="0" w:space="0" w:color="auto"/>
                <w:bottom w:val="none" w:sz="0" w:space="0" w:color="auto"/>
                <w:right w:val="none" w:sz="0" w:space="0" w:color="auto"/>
              </w:divBdr>
            </w:div>
            <w:div w:id="1883201705">
              <w:marLeft w:val="0"/>
              <w:marRight w:val="0"/>
              <w:marTop w:val="0"/>
              <w:marBottom w:val="0"/>
              <w:divBdr>
                <w:top w:val="none" w:sz="0" w:space="0" w:color="auto"/>
                <w:left w:val="none" w:sz="0" w:space="0" w:color="auto"/>
                <w:bottom w:val="none" w:sz="0" w:space="0" w:color="auto"/>
                <w:right w:val="none" w:sz="0" w:space="0" w:color="auto"/>
              </w:divBdr>
              <w:divsChild>
                <w:div w:id="907225531">
                  <w:marLeft w:val="0"/>
                  <w:marRight w:val="0"/>
                  <w:marTop w:val="0"/>
                  <w:marBottom w:val="0"/>
                  <w:divBdr>
                    <w:top w:val="none" w:sz="0" w:space="0" w:color="auto"/>
                    <w:left w:val="none" w:sz="0" w:space="0" w:color="auto"/>
                    <w:bottom w:val="none" w:sz="0" w:space="0" w:color="auto"/>
                    <w:right w:val="none" w:sz="0" w:space="0" w:color="auto"/>
                  </w:divBdr>
                  <w:divsChild>
                    <w:div w:id="652640049">
                      <w:marLeft w:val="0"/>
                      <w:marRight w:val="0"/>
                      <w:marTop w:val="0"/>
                      <w:marBottom w:val="0"/>
                      <w:divBdr>
                        <w:top w:val="none" w:sz="0" w:space="0" w:color="auto"/>
                        <w:left w:val="none" w:sz="0" w:space="0" w:color="auto"/>
                        <w:bottom w:val="none" w:sz="0" w:space="0" w:color="auto"/>
                        <w:right w:val="none" w:sz="0" w:space="0" w:color="auto"/>
                      </w:divBdr>
                      <w:divsChild>
                        <w:div w:id="18172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95466">
      <w:bodyDiv w:val="1"/>
      <w:marLeft w:val="0"/>
      <w:marRight w:val="0"/>
      <w:marTop w:val="0"/>
      <w:marBottom w:val="0"/>
      <w:divBdr>
        <w:top w:val="none" w:sz="0" w:space="0" w:color="auto"/>
        <w:left w:val="none" w:sz="0" w:space="0" w:color="auto"/>
        <w:bottom w:val="none" w:sz="0" w:space="0" w:color="auto"/>
        <w:right w:val="none" w:sz="0" w:space="0" w:color="auto"/>
      </w:divBdr>
      <w:divsChild>
        <w:div w:id="398676385">
          <w:marLeft w:val="0"/>
          <w:marRight w:val="0"/>
          <w:marTop w:val="0"/>
          <w:marBottom w:val="0"/>
          <w:divBdr>
            <w:top w:val="none" w:sz="0" w:space="0" w:color="auto"/>
            <w:left w:val="none" w:sz="0" w:space="0" w:color="auto"/>
            <w:bottom w:val="none" w:sz="0" w:space="0" w:color="auto"/>
            <w:right w:val="none" w:sz="0" w:space="0" w:color="auto"/>
          </w:divBdr>
          <w:divsChild>
            <w:div w:id="402945747">
              <w:marLeft w:val="0"/>
              <w:marRight w:val="0"/>
              <w:marTop w:val="0"/>
              <w:marBottom w:val="0"/>
              <w:divBdr>
                <w:top w:val="none" w:sz="0" w:space="0" w:color="auto"/>
                <w:left w:val="none" w:sz="0" w:space="0" w:color="auto"/>
                <w:bottom w:val="none" w:sz="0" w:space="0" w:color="auto"/>
                <w:right w:val="none" w:sz="0" w:space="0" w:color="auto"/>
              </w:divBdr>
              <w:divsChild>
                <w:div w:id="1801728671">
                  <w:marLeft w:val="0"/>
                  <w:marRight w:val="0"/>
                  <w:marTop w:val="0"/>
                  <w:marBottom w:val="0"/>
                  <w:divBdr>
                    <w:top w:val="none" w:sz="0" w:space="0" w:color="auto"/>
                    <w:left w:val="none" w:sz="0" w:space="0" w:color="auto"/>
                    <w:bottom w:val="none" w:sz="0" w:space="0" w:color="auto"/>
                    <w:right w:val="none" w:sz="0" w:space="0" w:color="auto"/>
                  </w:divBdr>
                  <w:divsChild>
                    <w:div w:id="442892481">
                      <w:marLeft w:val="0"/>
                      <w:marRight w:val="0"/>
                      <w:marTop w:val="0"/>
                      <w:marBottom w:val="0"/>
                      <w:divBdr>
                        <w:top w:val="none" w:sz="0" w:space="0" w:color="auto"/>
                        <w:left w:val="none" w:sz="0" w:space="0" w:color="auto"/>
                        <w:bottom w:val="none" w:sz="0" w:space="0" w:color="auto"/>
                        <w:right w:val="none" w:sz="0" w:space="0" w:color="auto"/>
                      </w:divBdr>
                      <w:divsChild>
                        <w:div w:id="1984773055">
                          <w:marLeft w:val="0"/>
                          <w:marRight w:val="0"/>
                          <w:marTop w:val="0"/>
                          <w:marBottom w:val="0"/>
                          <w:divBdr>
                            <w:top w:val="none" w:sz="0" w:space="0" w:color="auto"/>
                            <w:left w:val="none" w:sz="0" w:space="0" w:color="auto"/>
                            <w:bottom w:val="none" w:sz="0" w:space="0" w:color="auto"/>
                            <w:right w:val="none" w:sz="0" w:space="0" w:color="auto"/>
                          </w:divBdr>
                          <w:divsChild>
                            <w:div w:id="1169520401">
                              <w:marLeft w:val="0"/>
                              <w:marRight w:val="0"/>
                              <w:marTop w:val="0"/>
                              <w:marBottom w:val="0"/>
                              <w:divBdr>
                                <w:top w:val="none" w:sz="0" w:space="0" w:color="auto"/>
                                <w:left w:val="none" w:sz="0" w:space="0" w:color="auto"/>
                                <w:bottom w:val="none" w:sz="0" w:space="0" w:color="auto"/>
                                <w:right w:val="none" w:sz="0" w:space="0" w:color="auto"/>
                              </w:divBdr>
                              <w:divsChild>
                                <w:div w:id="440881246">
                                  <w:marLeft w:val="0"/>
                                  <w:marRight w:val="0"/>
                                  <w:marTop w:val="0"/>
                                  <w:marBottom w:val="0"/>
                                  <w:divBdr>
                                    <w:top w:val="none" w:sz="0" w:space="0" w:color="auto"/>
                                    <w:left w:val="none" w:sz="0" w:space="0" w:color="auto"/>
                                    <w:bottom w:val="none" w:sz="0" w:space="0" w:color="auto"/>
                                    <w:right w:val="none" w:sz="0" w:space="0" w:color="auto"/>
                                  </w:divBdr>
                                </w:div>
                              </w:divsChild>
                            </w:div>
                            <w:div w:id="1770616430">
                              <w:marLeft w:val="0"/>
                              <w:marRight w:val="0"/>
                              <w:marTop w:val="0"/>
                              <w:marBottom w:val="0"/>
                              <w:divBdr>
                                <w:top w:val="none" w:sz="0" w:space="0" w:color="auto"/>
                                <w:left w:val="none" w:sz="0" w:space="0" w:color="auto"/>
                                <w:bottom w:val="none" w:sz="0" w:space="0" w:color="auto"/>
                                <w:right w:val="none" w:sz="0" w:space="0" w:color="auto"/>
                              </w:divBdr>
                              <w:divsChild>
                                <w:div w:id="16433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8077">
          <w:marLeft w:val="0"/>
          <w:marRight w:val="0"/>
          <w:marTop w:val="0"/>
          <w:marBottom w:val="0"/>
          <w:divBdr>
            <w:top w:val="none" w:sz="0" w:space="0" w:color="auto"/>
            <w:left w:val="none" w:sz="0" w:space="0" w:color="auto"/>
            <w:bottom w:val="none" w:sz="0" w:space="0" w:color="auto"/>
            <w:right w:val="none" w:sz="0" w:space="0" w:color="auto"/>
          </w:divBdr>
          <w:divsChild>
            <w:div w:id="1221474690">
              <w:marLeft w:val="0"/>
              <w:marRight w:val="0"/>
              <w:marTop w:val="0"/>
              <w:marBottom w:val="0"/>
              <w:divBdr>
                <w:top w:val="none" w:sz="0" w:space="0" w:color="auto"/>
                <w:left w:val="none" w:sz="0" w:space="0" w:color="auto"/>
                <w:bottom w:val="none" w:sz="0" w:space="0" w:color="auto"/>
                <w:right w:val="none" w:sz="0" w:space="0" w:color="auto"/>
              </w:divBdr>
              <w:divsChild>
                <w:div w:id="649603200">
                  <w:marLeft w:val="0"/>
                  <w:marRight w:val="0"/>
                  <w:marTop w:val="0"/>
                  <w:marBottom w:val="0"/>
                  <w:divBdr>
                    <w:top w:val="none" w:sz="0" w:space="0" w:color="auto"/>
                    <w:left w:val="none" w:sz="0" w:space="0" w:color="auto"/>
                    <w:bottom w:val="none" w:sz="0" w:space="0" w:color="auto"/>
                    <w:right w:val="none" w:sz="0" w:space="0" w:color="auto"/>
                  </w:divBdr>
                  <w:divsChild>
                    <w:div w:id="249119182">
                      <w:marLeft w:val="0"/>
                      <w:marRight w:val="0"/>
                      <w:marTop w:val="0"/>
                      <w:marBottom w:val="0"/>
                      <w:divBdr>
                        <w:top w:val="none" w:sz="0" w:space="0" w:color="auto"/>
                        <w:left w:val="none" w:sz="0" w:space="0" w:color="auto"/>
                        <w:bottom w:val="none" w:sz="0" w:space="0" w:color="auto"/>
                        <w:right w:val="none" w:sz="0" w:space="0" w:color="auto"/>
                      </w:divBdr>
                      <w:divsChild>
                        <w:div w:id="1040397913">
                          <w:marLeft w:val="0"/>
                          <w:marRight w:val="0"/>
                          <w:marTop w:val="0"/>
                          <w:marBottom w:val="0"/>
                          <w:divBdr>
                            <w:top w:val="none" w:sz="0" w:space="0" w:color="auto"/>
                            <w:left w:val="none" w:sz="0" w:space="0" w:color="auto"/>
                            <w:bottom w:val="none" w:sz="0" w:space="0" w:color="auto"/>
                            <w:right w:val="none" w:sz="0" w:space="0" w:color="auto"/>
                          </w:divBdr>
                          <w:divsChild>
                            <w:div w:id="1597786033">
                              <w:marLeft w:val="0"/>
                              <w:marRight w:val="0"/>
                              <w:marTop w:val="0"/>
                              <w:marBottom w:val="0"/>
                              <w:divBdr>
                                <w:top w:val="none" w:sz="0" w:space="0" w:color="auto"/>
                                <w:left w:val="none" w:sz="0" w:space="0" w:color="auto"/>
                                <w:bottom w:val="none" w:sz="0" w:space="0" w:color="auto"/>
                                <w:right w:val="none" w:sz="0" w:space="0" w:color="auto"/>
                              </w:divBdr>
                              <w:divsChild>
                                <w:div w:id="461506733">
                                  <w:marLeft w:val="0"/>
                                  <w:marRight w:val="0"/>
                                  <w:marTop w:val="0"/>
                                  <w:marBottom w:val="0"/>
                                  <w:divBdr>
                                    <w:top w:val="none" w:sz="0" w:space="0" w:color="auto"/>
                                    <w:left w:val="none" w:sz="0" w:space="0" w:color="auto"/>
                                    <w:bottom w:val="none" w:sz="0" w:space="0" w:color="auto"/>
                                    <w:right w:val="none" w:sz="0" w:space="0" w:color="auto"/>
                                  </w:divBdr>
                                </w:div>
                              </w:divsChild>
                            </w:div>
                            <w:div w:id="1183318645">
                              <w:marLeft w:val="0"/>
                              <w:marRight w:val="0"/>
                              <w:marTop w:val="0"/>
                              <w:marBottom w:val="0"/>
                              <w:divBdr>
                                <w:top w:val="none" w:sz="0" w:space="0" w:color="auto"/>
                                <w:left w:val="none" w:sz="0" w:space="0" w:color="auto"/>
                                <w:bottom w:val="none" w:sz="0" w:space="0" w:color="auto"/>
                                <w:right w:val="none" w:sz="0" w:space="0" w:color="auto"/>
                              </w:divBdr>
                              <w:divsChild>
                                <w:div w:id="18894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094159">
          <w:marLeft w:val="0"/>
          <w:marRight w:val="0"/>
          <w:marTop w:val="0"/>
          <w:marBottom w:val="0"/>
          <w:divBdr>
            <w:top w:val="none" w:sz="0" w:space="0" w:color="auto"/>
            <w:left w:val="none" w:sz="0" w:space="0" w:color="auto"/>
            <w:bottom w:val="none" w:sz="0" w:space="0" w:color="auto"/>
            <w:right w:val="none" w:sz="0" w:space="0" w:color="auto"/>
          </w:divBdr>
          <w:divsChild>
            <w:div w:id="676856710">
              <w:marLeft w:val="0"/>
              <w:marRight w:val="0"/>
              <w:marTop w:val="0"/>
              <w:marBottom w:val="0"/>
              <w:divBdr>
                <w:top w:val="none" w:sz="0" w:space="0" w:color="auto"/>
                <w:left w:val="none" w:sz="0" w:space="0" w:color="auto"/>
                <w:bottom w:val="none" w:sz="0" w:space="0" w:color="auto"/>
                <w:right w:val="none" w:sz="0" w:space="0" w:color="auto"/>
              </w:divBdr>
              <w:divsChild>
                <w:div w:id="1404838999">
                  <w:marLeft w:val="0"/>
                  <w:marRight w:val="0"/>
                  <w:marTop w:val="0"/>
                  <w:marBottom w:val="0"/>
                  <w:divBdr>
                    <w:top w:val="none" w:sz="0" w:space="0" w:color="auto"/>
                    <w:left w:val="none" w:sz="0" w:space="0" w:color="auto"/>
                    <w:bottom w:val="none" w:sz="0" w:space="0" w:color="auto"/>
                    <w:right w:val="none" w:sz="0" w:space="0" w:color="auto"/>
                  </w:divBdr>
                  <w:divsChild>
                    <w:div w:id="1703628748">
                      <w:marLeft w:val="0"/>
                      <w:marRight w:val="0"/>
                      <w:marTop w:val="0"/>
                      <w:marBottom w:val="0"/>
                      <w:divBdr>
                        <w:top w:val="none" w:sz="0" w:space="0" w:color="auto"/>
                        <w:left w:val="none" w:sz="0" w:space="0" w:color="auto"/>
                        <w:bottom w:val="none" w:sz="0" w:space="0" w:color="auto"/>
                        <w:right w:val="none" w:sz="0" w:space="0" w:color="auto"/>
                      </w:divBdr>
                      <w:divsChild>
                        <w:div w:id="224071477">
                          <w:marLeft w:val="0"/>
                          <w:marRight w:val="0"/>
                          <w:marTop w:val="0"/>
                          <w:marBottom w:val="0"/>
                          <w:divBdr>
                            <w:top w:val="none" w:sz="0" w:space="0" w:color="auto"/>
                            <w:left w:val="none" w:sz="0" w:space="0" w:color="auto"/>
                            <w:bottom w:val="none" w:sz="0" w:space="0" w:color="auto"/>
                            <w:right w:val="none" w:sz="0" w:space="0" w:color="auto"/>
                          </w:divBdr>
                          <w:divsChild>
                            <w:div w:id="1132285431">
                              <w:marLeft w:val="0"/>
                              <w:marRight w:val="0"/>
                              <w:marTop w:val="0"/>
                              <w:marBottom w:val="0"/>
                              <w:divBdr>
                                <w:top w:val="none" w:sz="0" w:space="0" w:color="auto"/>
                                <w:left w:val="none" w:sz="0" w:space="0" w:color="auto"/>
                                <w:bottom w:val="none" w:sz="0" w:space="0" w:color="auto"/>
                                <w:right w:val="none" w:sz="0" w:space="0" w:color="auto"/>
                              </w:divBdr>
                              <w:divsChild>
                                <w:div w:id="31005563">
                                  <w:marLeft w:val="0"/>
                                  <w:marRight w:val="0"/>
                                  <w:marTop w:val="0"/>
                                  <w:marBottom w:val="0"/>
                                  <w:divBdr>
                                    <w:top w:val="none" w:sz="0" w:space="0" w:color="auto"/>
                                    <w:left w:val="none" w:sz="0" w:space="0" w:color="auto"/>
                                    <w:bottom w:val="none" w:sz="0" w:space="0" w:color="auto"/>
                                    <w:right w:val="none" w:sz="0" w:space="0" w:color="auto"/>
                                  </w:divBdr>
                                </w:div>
                              </w:divsChild>
                            </w:div>
                            <w:div w:id="669337011">
                              <w:marLeft w:val="0"/>
                              <w:marRight w:val="0"/>
                              <w:marTop w:val="0"/>
                              <w:marBottom w:val="0"/>
                              <w:divBdr>
                                <w:top w:val="none" w:sz="0" w:space="0" w:color="auto"/>
                                <w:left w:val="none" w:sz="0" w:space="0" w:color="auto"/>
                                <w:bottom w:val="none" w:sz="0" w:space="0" w:color="auto"/>
                                <w:right w:val="none" w:sz="0" w:space="0" w:color="auto"/>
                              </w:divBdr>
                              <w:divsChild>
                                <w:div w:id="755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65086">
          <w:marLeft w:val="0"/>
          <w:marRight w:val="0"/>
          <w:marTop w:val="0"/>
          <w:marBottom w:val="0"/>
          <w:divBdr>
            <w:top w:val="none" w:sz="0" w:space="0" w:color="auto"/>
            <w:left w:val="none" w:sz="0" w:space="0" w:color="auto"/>
            <w:bottom w:val="none" w:sz="0" w:space="0" w:color="auto"/>
            <w:right w:val="none" w:sz="0" w:space="0" w:color="auto"/>
          </w:divBdr>
          <w:divsChild>
            <w:div w:id="176234857">
              <w:marLeft w:val="0"/>
              <w:marRight w:val="0"/>
              <w:marTop w:val="0"/>
              <w:marBottom w:val="0"/>
              <w:divBdr>
                <w:top w:val="none" w:sz="0" w:space="0" w:color="auto"/>
                <w:left w:val="none" w:sz="0" w:space="0" w:color="auto"/>
                <w:bottom w:val="none" w:sz="0" w:space="0" w:color="auto"/>
                <w:right w:val="none" w:sz="0" w:space="0" w:color="auto"/>
              </w:divBdr>
              <w:divsChild>
                <w:div w:id="1616714961">
                  <w:marLeft w:val="0"/>
                  <w:marRight w:val="0"/>
                  <w:marTop w:val="0"/>
                  <w:marBottom w:val="0"/>
                  <w:divBdr>
                    <w:top w:val="none" w:sz="0" w:space="0" w:color="auto"/>
                    <w:left w:val="none" w:sz="0" w:space="0" w:color="auto"/>
                    <w:bottom w:val="none" w:sz="0" w:space="0" w:color="auto"/>
                    <w:right w:val="none" w:sz="0" w:space="0" w:color="auto"/>
                  </w:divBdr>
                  <w:divsChild>
                    <w:div w:id="834496225">
                      <w:marLeft w:val="0"/>
                      <w:marRight w:val="0"/>
                      <w:marTop w:val="0"/>
                      <w:marBottom w:val="0"/>
                      <w:divBdr>
                        <w:top w:val="none" w:sz="0" w:space="0" w:color="auto"/>
                        <w:left w:val="none" w:sz="0" w:space="0" w:color="auto"/>
                        <w:bottom w:val="none" w:sz="0" w:space="0" w:color="auto"/>
                        <w:right w:val="none" w:sz="0" w:space="0" w:color="auto"/>
                      </w:divBdr>
                      <w:divsChild>
                        <w:div w:id="1761171960">
                          <w:marLeft w:val="0"/>
                          <w:marRight w:val="0"/>
                          <w:marTop w:val="0"/>
                          <w:marBottom w:val="0"/>
                          <w:divBdr>
                            <w:top w:val="none" w:sz="0" w:space="0" w:color="auto"/>
                            <w:left w:val="none" w:sz="0" w:space="0" w:color="auto"/>
                            <w:bottom w:val="none" w:sz="0" w:space="0" w:color="auto"/>
                            <w:right w:val="none" w:sz="0" w:space="0" w:color="auto"/>
                          </w:divBdr>
                          <w:divsChild>
                            <w:div w:id="803236198">
                              <w:marLeft w:val="0"/>
                              <w:marRight w:val="0"/>
                              <w:marTop w:val="0"/>
                              <w:marBottom w:val="0"/>
                              <w:divBdr>
                                <w:top w:val="none" w:sz="0" w:space="0" w:color="auto"/>
                                <w:left w:val="none" w:sz="0" w:space="0" w:color="auto"/>
                                <w:bottom w:val="none" w:sz="0" w:space="0" w:color="auto"/>
                                <w:right w:val="none" w:sz="0" w:space="0" w:color="auto"/>
                              </w:divBdr>
                              <w:divsChild>
                                <w:div w:id="132723426">
                                  <w:marLeft w:val="0"/>
                                  <w:marRight w:val="0"/>
                                  <w:marTop w:val="0"/>
                                  <w:marBottom w:val="0"/>
                                  <w:divBdr>
                                    <w:top w:val="none" w:sz="0" w:space="0" w:color="auto"/>
                                    <w:left w:val="none" w:sz="0" w:space="0" w:color="auto"/>
                                    <w:bottom w:val="none" w:sz="0" w:space="0" w:color="auto"/>
                                    <w:right w:val="none" w:sz="0" w:space="0" w:color="auto"/>
                                  </w:divBdr>
                                </w:div>
                              </w:divsChild>
                            </w:div>
                            <w:div w:id="262881107">
                              <w:marLeft w:val="0"/>
                              <w:marRight w:val="0"/>
                              <w:marTop w:val="0"/>
                              <w:marBottom w:val="0"/>
                              <w:divBdr>
                                <w:top w:val="none" w:sz="0" w:space="0" w:color="auto"/>
                                <w:left w:val="none" w:sz="0" w:space="0" w:color="auto"/>
                                <w:bottom w:val="none" w:sz="0" w:space="0" w:color="auto"/>
                                <w:right w:val="none" w:sz="0" w:space="0" w:color="auto"/>
                              </w:divBdr>
                              <w:divsChild>
                                <w:div w:id="4252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24545">
          <w:marLeft w:val="0"/>
          <w:marRight w:val="0"/>
          <w:marTop w:val="0"/>
          <w:marBottom w:val="0"/>
          <w:divBdr>
            <w:top w:val="none" w:sz="0" w:space="0" w:color="auto"/>
            <w:left w:val="none" w:sz="0" w:space="0" w:color="auto"/>
            <w:bottom w:val="none" w:sz="0" w:space="0" w:color="auto"/>
            <w:right w:val="none" w:sz="0" w:space="0" w:color="auto"/>
          </w:divBdr>
          <w:divsChild>
            <w:div w:id="1822693343">
              <w:marLeft w:val="0"/>
              <w:marRight w:val="0"/>
              <w:marTop w:val="0"/>
              <w:marBottom w:val="0"/>
              <w:divBdr>
                <w:top w:val="none" w:sz="0" w:space="0" w:color="auto"/>
                <w:left w:val="none" w:sz="0" w:space="0" w:color="auto"/>
                <w:bottom w:val="none" w:sz="0" w:space="0" w:color="auto"/>
                <w:right w:val="none" w:sz="0" w:space="0" w:color="auto"/>
              </w:divBdr>
              <w:divsChild>
                <w:div w:id="508447912">
                  <w:marLeft w:val="0"/>
                  <w:marRight w:val="0"/>
                  <w:marTop w:val="0"/>
                  <w:marBottom w:val="0"/>
                  <w:divBdr>
                    <w:top w:val="none" w:sz="0" w:space="0" w:color="auto"/>
                    <w:left w:val="none" w:sz="0" w:space="0" w:color="auto"/>
                    <w:bottom w:val="none" w:sz="0" w:space="0" w:color="auto"/>
                    <w:right w:val="none" w:sz="0" w:space="0" w:color="auto"/>
                  </w:divBdr>
                  <w:divsChild>
                    <w:div w:id="997927176">
                      <w:marLeft w:val="0"/>
                      <w:marRight w:val="0"/>
                      <w:marTop w:val="0"/>
                      <w:marBottom w:val="0"/>
                      <w:divBdr>
                        <w:top w:val="none" w:sz="0" w:space="0" w:color="auto"/>
                        <w:left w:val="none" w:sz="0" w:space="0" w:color="auto"/>
                        <w:bottom w:val="none" w:sz="0" w:space="0" w:color="auto"/>
                        <w:right w:val="none" w:sz="0" w:space="0" w:color="auto"/>
                      </w:divBdr>
                      <w:divsChild>
                        <w:div w:id="1991061238">
                          <w:marLeft w:val="0"/>
                          <w:marRight w:val="0"/>
                          <w:marTop w:val="0"/>
                          <w:marBottom w:val="0"/>
                          <w:divBdr>
                            <w:top w:val="none" w:sz="0" w:space="0" w:color="auto"/>
                            <w:left w:val="none" w:sz="0" w:space="0" w:color="auto"/>
                            <w:bottom w:val="none" w:sz="0" w:space="0" w:color="auto"/>
                            <w:right w:val="none" w:sz="0" w:space="0" w:color="auto"/>
                          </w:divBdr>
                          <w:divsChild>
                            <w:div w:id="756898794">
                              <w:marLeft w:val="0"/>
                              <w:marRight w:val="0"/>
                              <w:marTop w:val="0"/>
                              <w:marBottom w:val="0"/>
                              <w:divBdr>
                                <w:top w:val="none" w:sz="0" w:space="0" w:color="auto"/>
                                <w:left w:val="none" w:sz="0" w:space="0" w:color="auto"/>
                                <w:bottom w:val="none" w:sz="0" w:space="0" w:color="auto"/>
                                <w:right w:val="none" w:sz="0" w:space="0" w:color="auto"/>
                              </w:divBdr>
                              <w:divsChild>
                                <w:div w:id="98990196">
                                  <w:marLeft w:val="0"/>
                                  <w:marRight w:val="0"/>
                                  <w:marTop w:val="0"/>
                                  <w:marBottom w:val="0"/>
                                  <w:divBdr>
                                    <w:top w:val="none" w:sz="0" w:space="0" w:color="auto"/>
                                    <w:left w:val="none" w:sz="0" w:space="0" w:color="auto"/>
                                    <w:bottom w:val="none" w:sz="0" w:space="0" w:color="auto"/>
                                    <w:right w:val="none" w:sz="0" w:space="0" w:color="auto"/>
                                  </w:divBdr>
                                </w:div>
                              </w:divsChild>
                            </w:div>
                            <w:div w:id="584648994">
                              <w:marLeft w:val="0"/>
                              <w:marRight w:val="0"/>
                              <w:marTop w:val="0"/>
                              <w:marBottom w:val="0"/>
                              <w:divBdr>
                                <w:top w:val="none" w:sz="0" w:space="0" w:color="auto"/>
                                <w:left w:val="none" w:sz="0" w:space="0" w:color="auto"/>
                                <w:bottom w:val="none" w:sz="0" w:space="0" w:color="auto"/>
                                <w:right w:val="none" w:sz="0" w:space="0" w:color="auto"/>
                              </w:divBdr>
                              <w:divsChild>
                                <w:div w:id="10252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105620">
          <w:marLeft w:val="0"/>
          <w:marRight w:val="0"/>
          <w:marTop w:val="0"/>
          <w:marBottom w:val="0"/>
          <w:divBdr>
            <w:top w:val="none" w:sz="0" w:space="0" w:color="auto"/>
            <w:left w:val="none" w:sz="0" w:space="0" w:color="auto"/>
            <w:bottom w:val="none" w:sz="0" w:space="0" w:color="auto"/>
            <w:right w:val="none" w:sz="0" w:space="0" w:color="auto"/>
          </w:divBdr>
          <w:divsChild>
            <w:div w:id="757753616">
              <w:marLeft w:val="0"/>
              <w:marRight w:val="0"/>
              <w:marTop w:val="0"/>
              <w:marBottom w:val="0"/>
              <w:divBdr>
                <w:top w:val="none" w:sz="0" w:space="0" w:color="auto"/>
                <w:left w:val="none" w:sz="0" w:space="0" w:color="auto"/>
                <w:bottom w:val="none" w:sz="0" w:space="0" w:color="auto"/>
                <w:right w:val="none" w:sz="0" w:space="0" w:color="auto"/>
              </w:divBdr>
              <w:divsChild>
                <w:div w:id="156726298">
                  <w:marLeft w:val="0"/>
                  <w:marRight w:val="0"/>
                  <w:marTop w:val="0"/>
                  <w:marBottom w:val="0"/>
                  <w:divBdr>
                    <w:top w:val="none" w:sz="0" w:space="0" w:color="auto"/>
                    <w:left w:val="none" w:sz="0" w:space="0" w:color="auto"/>
                    <w:bottom w:val="none" w:sz="0" w:space="0" w:color="auto"/>
                    <w:right w:val="none" w:sz="0" w:space="0" w:color="auto"/>
                  </w:divBdr>
                  <w:divsChild>
                    <w:div w:id="360135090">
                      <w:marLeft w:val="0"/>
                      <w:marRight w:val="0"/>
                      <w:marTop w:val="0"/>
                      <w:marBottom w:val="0"/>
                      <w:divBdr>
                        <w:top w:val="none" w:sz="0" w:space="0" w:color="auto"/>
                        <w:left w:val="none" w:sz="0" w:space="0" w:color="auto"/>
                        <w:bottom w:val="none" w:sz="0" w:space="0" w:color="auto"/>
                        <w:right w:val="none" w:sz="0" w:space="0" w:color="auto"/>
                      </w:divBdr>
                      <w:divsChild>
                        <w:div w:id="1247497749">
                          <w:marLeft w:val="0"/>
                          <w:marRight w:val="0"/>
                          <w:marTop w:val="0"/>
                          <w:marBottom w:val="0"/>
                          <w:divBdr>
                            <w:top w:val="none" w:sz="0" w:space="0" w:color="auto"/>
                            <w:left w:val="none" w:sz="0" w:space="0" w:color="auto"/>
                            <w:bottom w:val="none" w:sz="0" w:space="0" w:color="auto"/>
                            <w:right w:val="none" w:sz="0" w:space="0" w:color="auto"/>
                          </w:divBdr>
                          <w:divsChild>
                            <w:div w:id="1810904227">
                              <w:marLeft w:val="0"/>
                              <w:marRight w:val="0"/>
                              <w:marTop w:val="0"/>
                              <w:marBottom w:val="0"/>
                              <w:divBdr>
                                <w:top w:val="none" w:sz="0" w:space="0" w:color="auto"/>
                                <w:left w:val="none" w:sz="0" w:space="0" w:color="auto"/>
                                <w:bottom w:val="none" w:sz="0" w:space="0" w:color="auto"/>
                                <w:right w:val="none" w:sz="0" w:space="0" w:color="auto"/>
                              </w:divBdr>
                              <w:divsChild>
                                <w:div w:id="911044378">
                                  <w:marLeft w:val="0"/>
                                  <w:marRight w:val="0"/>
                                  <w:marTop w:val="0"/>
                                  <w:marBottom w:val="0"/>
                                  <w:divBdr>
                                    <w:top w:val="none" w:sz="0" w:space="0" w:color="auto"/>
                                    <w:left w:val="none" w:sz="0" w:space="0" w:color="auto"/>
                                    <w:bottom w:val="none" w:sz="0" w:space="0" w:color="auto"/>
                                    <w:right w:val="none" w:sz="0" w:space="0" w:color="auto"/>
                                  </w:divBdr>
                                </w:div>
                              </w:divsChild>
                            </w:div>
                            <w:div w:id="1194077542">
                              <w:marLeft w:val="0"/>
                              <w:marRight w:val="0"/>
                              <w:marTop w:val="0"/>
                              <w:marBottom w:val="0"/>
                              <w:divBdr>
                                <w:top w:val="none" w:sz="0" w:space="0" w:color="auto"/>
                                <w:left w:val="none" w:sz="0" w:space="0" w:color="auto"/>
                                <w:bottom w:val="none" w:sz="0" w:space="0" w:color="auto"/>
                                <w:right w:val="none" w:sz="0" w:space="0" w:color="auto"/>
                              </w:divBdr>
                              <w:divsChild>
                                <w:div w:id="1512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08648">
          <w:marLeft w:val="0"/>
          <w:marRight w:val="0"/>
          <w:marTop w:val="0"/>
          <w:marBottom w:val="0"/>
          <w:divBdr>
            <w:top w:val="none" w:sz="0" w:space="0" w:color="auto"/>
            <w:left w:val="none" w:sz="0" w:space="0" w:color="auto"/>
            <w:bottom w:val="none" w:sz="0" w:space="0" w:color="auto"/>
            <w:right w:val="none" w:sz="0" w:space="0" w:color="auto"/>
          </w:divBdr>
          <w:divsChild>
            <w:div w:id="123429292">
              <w:marLeft w:val="0"/>
              <w:marRight w:val="0"/>
              <w:marTop w:val="0"/>
              <w:marBottom w:val="0"/>
              <w:divBdr>
                <w:top w:val="none" w:sz="0" w:space="0" w:color="auto"/>
                <w:left w:val="none" w:sz="0" w:space="0" w:color="auto"/>
                <w:bottom w:val="none" w:sz="0" w:space="0" w:color="auto"/>
                <w:right w:val="none" w:sz="0" w:space="0" w:color="auto"/>
              </w:divBdr>
              <w:divsChild>
                <w:div w:id="2021420383">
                  <w:marLeft w:val="0"/>
                  <w:marRight w:val="0"/>
                  <w:marTop w:val="0"/>
                  <w:marBottom w:val="0"/>
                  <w:divBdr>
                    <w:top w:val="none" w:sz="0" w:space="0" w:color="auto"/>
                    <w:left w:val="none" w:sz="0" w:space="0" w:color="auto"/>
                    <w:bottom w:val="none" w:sz="0" w:space="0" w:color="auto"/>
                    <w:right w:val="none" w:sz="0" w:space="0" w:color="auto"/>
                  </w:divBdr>
                  <w:divsChild>
                    <w:div w:id="1241017982">
                      <w:marLeft w:val="0"/>
                      <w:marRight w:val="0"/>
                      <w:marTop w:val="0"/>
                      <w:marBottom w:val="0"/>
                      <w:divBdr>
                        <w:top w:val="none" w:sz="0" w:space="0" w:color="auto"/>
                        <w:left w:val="none" w:sz="0" w:space="0" w:color="auto"/>
                        <w:bottom w:val="none" w:sz="0" w:space="0" w:color="auto"/>
                        <w:right w:val="none" w:sz="0" w:space="0" w:color="auto"/>
                      </w:divBdr>
                      <w:divsChild>
                        <w:div w:id="1997371005">
                          <w:marLeft w:val="0"/>
                          <w:marRight w:val="0"/>
                          <w:marTop w:val="0"/>
                          <w:marBottom w:val="0"/>
                          <w:divBdr>
                            <w:top w:val="none" w:sz="0" w:space="0" w:color="auto"/>
                            <w:left w:val="none" w:sz="0" w:space="0" w:color="auto"/>
                            <w:bottom w:val="none" w:sz="0" w:space="0" w:color="auto"/>
                            <w:right w:val="none" w:sz="0" w:space="0" w:color="auto"/>
                          </w:divBdr>
                          <w:divsChild>
                            <w:div w:id="1202130320">
                              <w:marLeft w:val="0"/>
                              <w:marRight w:val="0"/>
                              <w:marTop w:val="0"/>
                              <w:marBottom w:val="0"/>
                              <w:divBdr>
                                <w:top w:val="none" w:sz="0" w:space="0" w:color="auto"/>
                                <w:left w:val="none" w:sz="0" w:space="0" w:color="auto"/>
                                <w:bottom w:val="none" w:sz="0" w:space="0" w:color="auto"/>
                                <w:right w:val="none" w:sz="0" w:space="0" w:color="auto"/>
                              </w:divBdr>
                              <w:divsChild>
                                <w:div w:id="1005204155">
                                  <w:marLeft w:val="0"/>
                                  <w:marRight w:val="0"/>
                                  <w:marTop w:val="0"/>
                                  <w:marBottom w:val="0"/>
                                  <w:divBdr>
                                    <w:top w:val="none" w:sz="0" w:space="0" w:color="auto"/>
                                    <w:left w:val="none" w:sz="0" w:space="0" w:color="auto"/>
                                    <w:bottom w:val="none" w:sz="0" w:space="0" w:color="auto"/>
                                    <w:right w:val="none" w:sz="0" w:space="0" w:color="auto"/>
                                  </w:divBdr>
                                </w:div>
                              </w:divsChild>
                            </w:div>
                            <w:div w:id="136268224">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5742">
          <w:marLeft w:val="0"/>
          <w:marRight w:val="0"/>
          <w:marTop w:val="0"/>
          <w:marBottom w:val="0"/>
          <w:divBdr>
            <w:top w:val="none" w:sz="0" w:space="0" w:color="auto"/>
            <w:left w:val="none" w:sz="0" w:space="0" w:color="auto"/>
            <w:bottom w:val="none" w:sz="0" w:space="0" w:color="auto"/>
            <w:right w:val="none" w:sz="0" w:space="0" w:color="auto"/>
          </w:divBdr>
          <w:divsChild>
            <w:div w:id="652830464">
              <w:marLeft w:val="0"/>
              <w:marRight w:val="0"/>
              <w:marTop w:val="0"/>
              <w:marBottom w:val="0"/>
              <w:divBdr>
                <w:top w:val="none" w:sz="0" w:space="0" w:color="auto"/>
                <w:left w:val="none" w:sz="0" w:space="0" w:color="auto"/>
                <w:bottom w:val="none" w:sz="0" w:space="0" w:color="auto"/>
                <w:right w:val="none" w:sz="0" w:space="0" w:color="auto"/>
              </w:divBdr>
              <w:divsChild>
                <w:div w:id="1969778033">
                  <w:marLeft w:val="0"/>
                  <w:marRight w:val="0"/>
                  <w:marTop w:val="0"/>
                  <w:marBottom w:val="0"/>
                  <w:divBdr>
                    <w:top w:val="none" w:sz="0" w:space="0" w:color="auto"/>
                    <w:left w:val="none" w:sz="0" w:space="0" w:color="auto"/>
                    <w:bottom w:val="none" w:sz="0" w:space="0" w:color="auto"/>
                    <w:right w:val="none" w:sz="0" w:space="0" w:color="auto"/>
                  </w:divBdr>
                  <w:divsChild>
                    <w:div w:id="913199413">
                      <w:marLeft w:val="0"/>
                      <w:marRight w:val="0"/>
                      <w:marTop w:val="0"/>
                      <w:marBottom w:val="0"/>
                      <w:divBdr>
                        <w:top w:val="none" w:sz="0" w:space="0" w:color="auto"/>
                        <w:left w:val="none" w:sz="0" w:space="0" w:color="auto"/>
                        <w:bottom w:val="none" w:sz="0" w:space="0" w:color="auto"/>
                        <w:right w:val="none" w:sz="0" w:space="0" w:color="auto"/>
                      </w:divBdr>
                      <w:divsChild>
                        <w:div w:id="310448587">
                          <w:marLeft w:val="0"/>
                          <w:marRight w:val="0"/>
                          <w:marTop w:val="0"/>
                          <w:marBottom w:val="0"/>
                          <w:divBdr>
                            <w:top w:val="none" w:sz="0" w:space="0" w:color="auto"/>
                            <w:left w:val="none" w:sz="0" w:space="0" w:color="auto"/>
                            <w:bottom w:val="none" w:sz="0" w:space="0" w:color="auto"/>
                            <w:right w:val="none" w:sz="0" w:space="0" w:color="auto"/>
                          </w:divBdr>
                          <w:divsChild>
                            <w:div w:id="1957979231">
                              <w:marLeft w:val="0"/>
                              <w:marRight w:val="0"/>
                              <w:marTop w:val="0"/>
                              <w:marBottom w:val="0"/>
                              <w:divBdr>
                                <w:top w:val="none" w:sz="0" w:space="0" w:color="auto"/>
                                <w:left w:val="none" w:sz="0" w:space="0" w:color="auto"/>
                                <w:bottom w:val="none" w:sz="0" w:space="0" w:color="auto"/>
                                <w:right w:val="none" w:sz="0" w:space="0" w:color="auto"/>
                              </w:divBdr>
                              <w:divsChild>
                                <w:div w:id="1268004294">
                                  <w:marLeft w:val="0"/>
                                  <w:marRight w:val="0"/>
                                  <w:marTop w:val="0"/>
                                  <w:marBottom w:val="0"/>
                                  <w:divBdr>
                                    <w:top w:val="none" w:sz="0" w:space="0" w:color="auto"/>
                                    <w:left w:val="none" w:sz="0" w:space="0" w:color="auto"/>
                                    <w:bottom w:val="none" w:sz="0" w:space="0" w:color="auto"/>
                                    <w:right w:val="none" w:sz="0" w:space="0" w:color="auto"/>
                                  </w:divBdr>
                                </w:div>
                              </w:divsChild>
                            </w:div>
                            <w:div w:id="474487780">
                              <w:marLeft w:val="0"/>
                              <w:marRight w:val="0"/>
                              <w:marTop w:val="0"/>
                              <w:marBottom w:val="0"/>
                              <w:divBdr>
                                <w:top w:val="none" w:sz="0" w:space="0" w:color="auto"/>
                                <w:left w:val="none" w:sz="0" w:space="0" w:color="auto"/>
                                <w:bottom w:val="none" w:sz="0" w:space="0" w:color="auto"/>
                                <w:right w:val="none" w:sz="0" w:space="0" w:color="auto"/>
                              </w:divBdr>
                              <w:divsChild>
                                <w:div w:id="7619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07462">
      <w:bodyDiv w:val="1"/>
      <w:marLeft w:val="0"/>
      <w:marRight w:val="0"/>
      <w:marTop w:val="0"/>
      <w:marBottom w:val="0"/>
      <w:divBdr>
        <w:top w:val="none" w:sz="0" w:space="0" w:color="auto"/>
        <w:left w:val="none" w:sz="0" w:space="0" w:color="auto"/>
        <w:bottom w:val="none" w:sz="0" w:space="0" w:color="auto"/>
        <w:right w:val="none" w:sz="0" w:space="0" w:color="auto"/>
      </w:divBdr>
    </w:div>
    <w:div w:id="21458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21" Type="http://schemas.openxmlformats.org/officeDocument/2006/relationships/hyperlink" Target="https://scoutsvictoria.com.au/media/2718/world-scout-environment.pdf" TargetMode="External"/><Relationship Id="rId34" Type="http://schemas.openxmlformats.org/officeDocument/2006/relationships/image" Target="media/image18.jpeg"/><Relationship Id="rId7" Type="http://schemas.openxmlformats.org/officeDocument/2006/relationships/webSettings" Target="webSettings.xml"/><Relationship Id="rId12" Type="http://schemas.openxmlformats.org/officeDocument/2006/relationships/hyperlink" Target="https://scoutsvictoria.com.au/media/2717/waterwise.pdf" TargetMode="External"/><Relationship Id="rId17" Type="http://schemas.openxmlformats.org/officeDocument/2006/relationships/hyperlink" Target="https://scoutsvictoria.com.au/media/2711/faith-awareness.pdf" TargetMode="External"/><Relationship Id="rId25" Type="http://schemas.openxmlformats.org/officeDocument/2006/relationships/hyperlink" Target="https://scoutsvictoria.com.au/media/2715/messengers-of-peace.pdf" TargetMode="External"/><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scoutsvictoria.com.au/media/2713/language.pdf"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hyperlink" Target="https://scoutsvictoria.com.au/media/2712/landcare.pdf" TargetMode="External"/><Relationship Id="rId19" Type="http://schemas.openxmlformats.org/officeDocument/2006/relationships/hyperlink" Target="https://scoutsvictoria.com.au/media/2711/faith-awareness.pdf" TargetMode="External"/><Relationship Id="rId31" Type="http://schemas.openxmlformats.org/officeDocument/2006/relationships/image" Target="media/image15.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scoutsvictoria.com.au/media/2714/local-history.pdf" TargetMode="External"/><Relationship Id="rId22" Type="http://schemas.openxmlformats.org/officeDocument/2006/relationships/image" Target="media/image9.jpeg"/><Relationship Id="rId27" Type="http://schemas.openxmlformats.org/officeDocument/2006/relationships/hyperlink" Target="https://scoutsvictoria.com.au/media/2716/their-service-our-heritage.pdf" TargetMode="External"/><Relationship Id="rId30" Type="http://schemas.openxmlformats.org/officeDocument/2006/relationships/image" Target="media/image14.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A914458CFF45800D0A726F90D30A" ma:contentTypeVersion="13" ma:contentTypeDescription="Create a new document." ma:contentTypeScope="" ma:versionID="442cd884d8045250b492956c11432201">
  <xsd:schema xmlns:xsd="http://www.w3.org/2001/XMLSchema" xmlns:xs="http://www.w3.org/2001/XMLSchema" xmlns:p="http://schemas.microsoft.com/office/2006/metadata/properties" xmlns:ns3="211024ae-92d3-4e09-bcfb-f20cc3b3149f" xmlns:ns4="22771441-1502-4287-baa0-3bcce179f3c2" targetNamespace="http://schemas.microsoft.com/office/2006/metadata/properties" ma:root="true" ma:fieldsID="f8f1e90bc972879b84295522623d47ff" ns3:_="" ns4:_="">
    <xsd:import namespace="211024ae-92d3-4e09-bcfb-f20cc3b3149f"/>
    <xsd:import namespace="22771441-1502-4287-baa0-3bcce179f3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24ae-92d3-4e09-bcfb-f20cc3b3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71441-1502-4287-baa0-3bcce179f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360CC-F86E-425C-AFD3-CE39F13D7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24ae-92d3-4e09-bcfb-f20cc3b3149f"/>
    <ds:schemaRef ds:uri="22771441-1502-4287-baa0-3bcce179f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AE1FB-A798-4D3D-A2EB-FF3B39D47288}">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 ds:uri="211024ae-92d3-4e09-bcfb-f20cc3b3149f"/>
    <ds:schemaRef ds:uri="22771441-1502-4287-baa0-3bcce179f3c2"/>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2FC56A5-47B4-4CFD-8DB9-58979FFF5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62</cp:revision>
  <dcterms:created xsi:type="dcterms:W3CDTF">2020-08-09T02:37:00Z</dcterms:created>
  <dcterms:modified xsi:type="dcterms:W3CDTF">2020-08-20T06:48:00Z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0x010100A7B2A914458CFF45800D0A726F90D30A</vt:lpwstr>
  </property>
</Properties>
</file>